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7777777" w:rsidR="00951115" w:rsidRDefault="00951115" w:rsidP="004E3D7B">
      <w:pPr>
        <w:spacing w:after="120"/>
        <w:jc w:val="center"/>
        <w:rPr>
          <w:rFonts w:asciiTheme="majorHAnsi" w:hAnsiTheme="majorHAnsi"/>
          <w:b/>
          <w:sz w:val="32"/>
          <w:szCs w:val="32"/>
        </w:rPr>
      </w:pPr>
      <w:bookmarkStart w:id="0" w:name="_GoBack"/>
      <w:bookmarkEnd w:id="0"/>
      <w:r w:rsidRPr="00E412C8">
        <w:rPr>
          <w:rFonts w:asciiTheme="majorHAnsi" w:hAnsiTheme="majorHAnsi"/>
          <w:b/>
          <w:noProof/>
          <w:sz w:val="32"/>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330A3C56" w14:textId="2EF9D5FD" w:rsidR="00C818CD" w:rsidRDefault="00C818CD" w:rsidP="00C818CD">
      <w:pPr>
        <w:spacing w:after="120"/>
        <w:jc w:val="center"/>
        <w:rPr>
          <w:rFonts w:asciiTheme="majorHAnsi" w:hAnsiTheme="majorHAnsi"/>
          <w:b/>
          <w:sz w:val="32"/>
          <w:szCs w:val="32"/>
        </w:rPr>
      </w:pPr>
      <w:r>
        <w:rPr>
          <w:rFonts w:asciiTheme="majorHAnsi" w:hAnsiTheme="majorHAnsi"/>
          <w:b/>
          <w:sz w:val="32"/>
          <w:szCs w:val="32"/>
        </w:rPr>
        <w:t xml:space="preserve">EERMC FULL COUNCIL MEETING </w:t>
      </w:r>
      <w:r w:rsidR="000243D2">
        <w:rPr>
          <w:rFonts w:asciiTheme="majorHAnsi" w:hAnsiTheme="majorHAnsi"/>
          <w:b/>
          <w:sz w:val="32"/>
          <w:szCs w:val="32"/>
        </w:rPr>
        <w:t>MINUTES</w:t>
      </w:r>
    </w:p>
    <w:p w14:paraId="2AB96C63" w14:textId="0CF24AB4" w:rsidR="00C818CD" w:rsidRPr="00951115" w:rsidRDefault="00C818CD" w:rsidP="00C818CD">
      <w:pPr>
        <w:pStyle w:val="Title"/>
        <w:spacing w:before="0" w:after="0"/>
        <w:rPr>
          <w:bCs w:val="0"/>
          <w:sz w:val="24"/>
        </w:rPr>
      </w:pPr>
      <w:r>
        <w:rPr>
          <w:rStyle w:val="Strong"/>
          <w:b/>
          <w:sz w:val="24"/>
        </w:rPr>
        <w:t xml:space="preserve">Thursday, </w:t>
      </w:r>
      <w:r w:rsidR="00F7661C">
        <w:rPr>
          <w:rStyle w:val="Strong"/>
          <w:b/>
          <w:sz w:val="24"/>
        </w:rPr>
        <w:t>September</w:t>
      </w:r>
      <w:r>
        <w:rPr>
          <w:rStyle w:val="Strong"/>
          <w:b/>
          <w:sz w:val="24"/>
        </w:rPr>
        <w:t xml:space="preserve"> </w:t>
      </w:r>
      <w:r w:rsidR="00F7661C">
        <w:rPr>
          <w:rStyle w:val="Strong"/>
          <w:b/>
          <w:sz w:val="24"/>
        </w:rPr>
        <w:t>1</w:t>
      </w:r>
      <w:r w:rsidR="007833D6">
        <w:rPr>
          <w:rStyle w:val="Strong"/>
          <w:b/>
          <w:sz w:val="24"/>
        </w:rPr>
        <w:t>9</w:t>
      </w:r>
      <w:r>
        <w:rPr>
          <w:rStyle w:val="Strong"/>
          <w:b/>
          <w:sz w:val="24"/>
        </w:rPr>
        <w:t>, 201</w:t>
      </w:r>
      <w:r w:rsidR="00E76EE8">
        <w:rPr>
          <w:rStyle w:val="Strong"/>
          <w:b/>
          <w:sz w:val="24"/>
        </w:rPr>
        <w:t>9</w:t>
      </w:r>
      <w:r>
        <w:rPr>
          <w:rStyle w:val="Strong"/>
          <w:b/>
          <w:sz w:val="24"/>
        </w:rPr>
        <w:t xml:space="preserve"> | 3:30 </w:t>
      </w:r>
      <w:r w:rsidRPr="00F63BF0">
        <w:rPr>
          <w:rStyle w:val="Strong"/>
          <w:b/>
          <w:sz w:val="24"/>
        </w:rPr>
        <w:t xml:space="preserve">- </w:t>
      </w:r>
      <w:r w:rsidR="00063EB9" w:rsidRPr="00362AB6">
        <w:rPr>
          <w:rStyle w:val="Strong"/>
          <w:b/>
          <w:sz w:val="24"/>
        </w:rPr>
        <w:t>5</w:t>
      </w:r>
      <w:r w:rsidRPr="00362AB6">
        <w:rPr>
          <w:rStyle w:val="Strong"/>
          <w:b/>
          <w:sz w:val="24"/>
        </w:rPr>
        <w:t>:</w:t>
      </w:r>
      <w:r w:rsidR="00063EB9" w:rsidRPr="00362AB6">
        <w:rPr>
          <w:rStyle w:val="Strong"/>
          <w:b/>
          <w:sz w:val="24"/>
        </w:rPr>
        <w:t>3</w:t>
      </w:r>
      <w:r w:rsidRPr="00362AB6">
        <w:rPr>
          <w:rStyle w:val="Strong"/>
          <w:b/>
          <w:sz w:val="24"/>
        </w:rPr>
        <w:t>0</w:t>
      </w:r>
      <w:r w:rsidRPr="00F63BF0">
        <w:rPr>
          <w:rStyle w:val="Strong"/>
          <w:b/>
          <w:sz w:val="24"/>
        </w:rPr>
        <w:t xml:space="preserve"> PM</w:t>
      </w:r>
    </w:p>
    <w:p w14:paraId="56297A11" w14:textId="103CBAF1" w:rsidR="00102A6B" w:rsidRPr="00B65AAC" w:rsidRDefault="00C818CD" w:rsidP="00102A6B">
      <w:pPr>
        <w:jc w:val="center"/>
        <w:rPr>
          <w:rFonts w:asciiTheme="majorHAnsi" w:hAnsiTheme="majorHAnsi"/>
        </w:rPr>
      </w:pPr>
      <w:r w:rsidRPr="002A27E6">
        <w:rPr>
          <w:rFonts w:asciiTheme="majorHAnsi" w:hAnsiTheme="majorHAnsi"/>
        </w:rPr>
        <w:t xml:space="preserve">Conference Room </w:t>
      </w:r>
      <w:r w:rsidR="007833D6">
        <w:rPr>
          <w:rFonts w:asciiTheme="majorHAnsi" w:hAnsiTheme="majorHAnsi"/>
        </w:rPr>
        <w:t>A</w:t>
      </w:r>
      <w:r w:rsidRPr="002A27E6">
        <w:rPr>
          <w:rFonts w:asciiTheme="majorHAnsi" w:hAnsiTheme="majorHAnsi"/>
        </w:rPr>
        <w:t>,</w:t>
      </w:r>
      <w:r>
        <w:rPr>
          <w:rFonts w:asciiTheme="majorHAnsi" w:hAnsiTheme="majorHAnsi"/>
        </w:rPr>
        <w:t xml:space="preserve"> 2nd Floor, Department of Administration, Providence, RI</w:t>
      </w:r>
    </w:p>
    <w:p w14:paraId="1008433E" w14:textId="0789A262" w:rsidR="00C818CD" w:rsidRPr="002D56CA" w:rsidRDefault="00C818CD" w:rsidP="00CA188A">
      <w:pPr>
        <w:spacing w:before="480"/>
        <w:rPr>
          <w:rFonts w:asciiTheme="majorHAnsi" w:hAnsiTheme="majorHAnsi"/>
          <w:sz w:val="22"/>
        </w:rPr>
      </w:pPr>
      <w:r w:rsidRPr="002D56CA">
        <w:rPr>
          <w:rFonts w:asciiTheme="majorHAnsi" w:hAnsiTheme="majorHAnsi"/>
          <w:b/>
          <w:noProof/>
          <w:sz w:val="22"/>
        </w:rPr>
        <mc:AlternateContent>
          <mc:Choice Requires="wps">
            <w:drawing>
              <wp:anchor distT="0" distB="0" distL="114300" distR="114300" simplePos="0" relativeHeight="251665408" behindDoc="0" locked="0" layoutInCell="1" allowOverlap="1" wp14:anchorId="2808535A" wp14:editId="62727584">
                <wp:simplePos x="0" y="0"/>
                <wp:positionH relativeFrom="column">
                  <wp:posOffset>-9525</wp:posOffset>
                </wp:positionH>
                <wp:positionV relativeFrom="paragraph">
                  <wp:posOffset>80645</wp:posOffset>
                </wp:positionV>
                <wp:extent cx="6010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CD7356"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" strokecolor="black [3213]"/>
            </w:pict>
          </mc:Fallback>
        </mc:AlternateContent>
      </w:r>
      <w:r w:rsidR="00CA188A" w:rsidRPr="002D56CA">
        <w:rPr>
          <w:rFonts w:asciiTheme="majorHAnsi" w:hAnsiTheme="majorHAnsi"/>
          <w:b/>
          <w:sz w:val="22"/>
        </w:rPr>
        <w:t xml:space="preserve">Members in attendance: </w:t>
      </w:r>
      <w:r w:rsidR="00CA188A" w:rsidRPr="002D56CA">
        <w:rPr>
          <w:rFonts w:asciiTheme="majorHAnsi" w:hAnsiTheme="majorHAnsi"/>
          <w:sz w:val="22"/>
        </w:rPr>
        <w:t xml:space="preserve">Chris Powell, Anthony Hubbard, Karen Verrengia, Tim Roughan, Rachel Henschel, Butch Roberts, Kurt Teichert, Peter Gill Case, Tom Magliocchetti, Joe Garlick, Bob </w:t>
      </w:r>
      <w:r w:rsidR="00672370" w:rsidRPr="002D56CA">
        <w:rPr>
          <w:rFonts w:asciiTheme="majorHAnsi" w:hAnsiTheme="majorHAnsi"/>
          <w:sz w:val="22"/>
        </w:rPr>
        <w:t xml:space="preserve">White, </w:t>
      </w:r>
      <w:r w:rsidR="002D56CA" w:rsidRPr="002D56CA">
        <w:rPr>
          <w:rFonts w:asciiTheme="majorHAnsi" w:hAnsiTheme="majorHAnsi"/>
          <w:sz w:val="22"/>
        </w:rPr>
        <w:t>Roberta Fagan</w:t>
      </w:r>
    </w:p>
    <w:p w14:paraId="4CE57ECA" w14:textId="117F9E87" w:rsidR="00CA188A" w:rsidRPr="002D56CA" w:rsidRDefault="00CA188A" w:rsidP="00CA188A">
      <w:pPr>
        <w:spacing w:before="480"/>
        <w:rPr>
          <w:rFonts w:asciiTheme="majorHAnsi" w:hAnsiTheme="majorHAnsi"/>
          <w:sz w:val="22"/>
        </w:rPr>
      </w:pPr>
      <w:r w:rsidRPr="002D56CA">
        <w:rPr>
          <w:rFonts w:asciiTheme="majorHAnsi" w:hAnsiTheme="majorHAnsi"/>
          <w:b/>
          <w:sz w:val="22"/>
        </w:rPr>
        <w:t xml:space="preserve">Others Present: </w:t>
      </w:r>
      <w:r w:rsidRPr="002D56CA">
        <w:rPr>
          <w:rFonts w:asciiTheme="majorHAnsi" w:hAnsiTheme="majorHAnsi"/>
          <w:sz w:val="22"/>
        </w:rPr>
        <w:t>Nick Ucci, Mike Guerard, Mark Kravatz, Becca Trietch, Nathan Cleveland, Matt Ray, Joel Munoz, Sydney Usatine, John Richards, Chris Porter, Kai Salem, Erika Niedowski, Ben Rivers, Mona Chandra, Laur</w:t>
      </w:r>
      <w:r w:rsidR="002D56CA" w:rsidRPr="002D56CA">
        <w:rPr>
          <w:rFonts w:asciiTheme="majorHAnsi" w:hAnsiTheme="majorHAnsi"/>
          <w:sz w:val="22"/>
        </w:rPr>
        <w:t>a Rodormer, Dave Sungarian, Sam Ross, Matt Chase</w:t>
      </w:r>
    </w:p>
    <w:p w14:paraId="6DF9EBC5" w14:textId="15D325A5" w:rsidR="00672370" w:rsidRPr="00672370" w:rsidRDefault="00102A6B" w:rsidP="00672370">
      <w:pPr>
        <w:numPr>
          <w:ilvl w:val="0"/>
          <w:numId w:val="3"/>
        </w:numPr>
        <w:spacing w:before="480"/>
        <w:rPr>
          <w:rFonts w:asciiTheme="minorHAnsi" w:hAnsiTheme="minorHAnsi"/>
          <w:b/>
          <w:sz w:val="22"/>
        </w:rPr>
      </w:pPr>
      <w:r>
        <w:rPr>
          <w:rFonts w:asciiTheme="majorHAnsi" w:hAnsiTheme="majorHAnsi"/>
          <w:b/>
          <w:sz w:val="22"/>
        </w:rPr>
        <w:t>Call to Orde</w:t>
      </w:r>
      <w:r w:rsidR="00672370">
        <w:rPr>
          <w:rFonts w:asciiTheme="minorHAnsi" w:hAnsiTheme="minorHAnsi"/>
          <w:b/>
          <w:sz w:val="22"/>
        </w:rPr>
        <w:t>r</w:t>
      </w:r>
      <w:r w:rsidR="00672370">
        <w:rPr>
          <w:rFonts w:asciiTheme="minorHAnsi" w:hAnsiTheme="minorHAnsi"/>
          <w:b/>
          <w:sz w:val="22"/>
        </w:rPr>
        <w:br/>
      </w:r>
      <w:r w:rsidR="00672370" w:rsidRPr="002D56CA">
        <w:rPr>
          <w:rFonts w:asciiTheme="majorHAnsi" w:hAnsiTheme="majorHAnsi"/>
          <w:sz w:val="22"/>
        </w:rPr>
        <w:t>Chairman Powell called the meeting to order at 3:34</w:t>
      </w:r>
      <w:r w:rsidR="00B7523B" w:rsidRPr="002D56CA">
        <w:rPr>
          <w:rFonts w:asciiTheme="majorHAnsi" w:hAnsiTheme="majorHAnsi"/>
          <w:sz w:val="22"/>
        </w:rPr>
        <w:t>PM</w:t>
      </w:r>
      <w:r w:rsidR="00672370" w:rsidRPr="002D56CA">
        <w:rPr>
          <w:rFonts w:asciiTheme="majorHAnsi" w:hAnsiTheme="majorHAnsi"/>
          <w:sz w:val="22"/>
        </w:rPr>
        <w:t>.</w:t>
      </w:r>
    </w:p>
    <w:p w14:paraId="18E5BBB6" w14:textId="42F7F1A3" w:rsidR="00441308" w:rsidRDefault="00441308" w:rsidP="00441308">
      <w:pPr>
        <w:numPr>
          <w:ilvl w:val="0"/>
          <w:numId w:val="3"/>
        </w:numPr>
        <w:spacing w:before="160"/>
        <w:rPr>
          <w:rFonts w:asciiTheme="majorHAnsi" w:hAnsiTheme="majorHAnsi"/>
          <w:b/>
          <w:sz w:val="22"/>
        </w:rPr>
      </w:pPr>
      <w:r>
        <w:rPr>
          <w:rFonts w:asciiTheme="majorHAnsi" w:hAnsiTheme="majorHAnsi"/>
          <w:b/>
          <w:sz w:val="22"/>
        </w:rPr>
        <w:t>Approval of Council Meeting Minutes</w:t>
      </w:r>
      <w:r w:rsidR="00672370">
        <w:rPr>
          <w:rFonts w:asciiTheme="majorHAnsi" w:hAnsiTheme="majorHAnsi"/>
          <w:b/>
          <w:sz w:val="22"/>
        </w:rPr>
        <w:br/>
      </w:r>
      <w:r w:rsidR="00672370">
        <w:rPr>
          <w:rFonts w:asciiTheme="majorHAnsi" w:hAnsiTheme="majorHAnsi"/>
          <w:b/>
          <w:sz w:val="22"/>
        </w:rPr>
        <w:br/>
      </w:r>
      <w:r w:rsidR="00672370" w:rsidRPr="00672370">
        <w:rPr>
          <w:rFonts w:asciiTheme="majorHAnsi" w:hAnsiTheme="majorHAnsi"/>
          <w:sz w:val="22"/>
        </w:rPr>
        <w:t>Chairman Powell requested a motion to approve August meeting minutes</w:t>
      </w:r>
      <w:r w:rsidR="002D56CA">
        <w:rPr>
          <w:rFonts w:asciiTheme="majorHAnsi" w:hAnsiTheme="majorHAnsi"/>
          <w:sz w:val="22"/>
        </w:rPr>
        <w:t>.</w:t>
      </w:r>
      <w:r w:rsidR="00672370" w:rsidRPr="00672370">
        <w:rPr>
          <w:rFonts w:asciiTheme="majorHAnsi" w:hAnsiTheme="majorHAnsi"/>
          <w:sz w:val="22"/>
        </w:rPr>
        <w:t xml:space="preserve"> Mr. Roberts made a motion, and Mr. White seconded it. All Approved. </w:t>
      </w:r>
    </w:p>
    <w:p w14:paraId="405EFB7A" w14:textId="77777777" w:rsidR="00441308" w:rsidRDefault="00441308" w:rsidP="00441308">
      <w:pPr>
        <w:numPr>
          <w:ilvl w:val="0"/>
          <w:numId w:val="3"/>
        </w:numPr>
        <w:spacing w:before="160"/>
        <w:rPr>
          <w:rFonts w:asciiTheme="majorHAnsi" w:hAnsiTheme="majorHAnsi"/>
          <w:b/>
          <w:sz w:val="22"/>
        </w:rPr>
      </w:pPr>
      <w:r>
        <w:rPr>
          <w:rFonts w:asciiTheme="majorHAnsi" w:hAnsiTheme="majorHAnsi"/>
          <w:b/>
          <w:sz w:val="22"/>
        </w:rPr>
        <w:t xml:space="preserve">Executive Director Report </w:t>
      </w:r>
    </w:p>
    <w:p w14:paraId="674429F1" w14:textId="77777777" w:rsidR="00672370" w:rsidRDefault="00441308" w:rsidP="00441308">
      <w:pPr>
        <w:numPr>
          <w:ilvl w:val="1"/>
          <w:numId w:val="3"/>
        </w:numPr>
        <w:spacing w:before="160"/>
        <w:rPr>
          <w:rFonts w:asciiTheme="majorHAnsi" w:hAnsiTheme="majorHAnsi"/>
          <w:i/>
          <w:sz w:val="22"/>
        </w:rPr>
      </w:pPr>
      <w:r>
        <w:rPr>
          <w:rFonts w:asciiTheme="majorHAnsi" w:hAnsiTheme="majorHAnsi"/>
          <w:i/>
          <w:sz w:val="22"/>
        </w:rPr>
        <w:t>General Update</w:t>
      </w:r>
    </w:p>
    <w:p w14:paraId="795D4CC3" w14:textId="5E1453F5" w:rsidR="00672370" w:rsidRDefault="00672370" w:rsidP="00672370">
      <w:pPr>
        <w:spacing w:before="160"/>
        <w:ind w:left="360"/>
        <w:rPr>
          <w:rFonts w:asciiTheme="majorHAnsi" w:hAnsiTheme="majorHAnsi"/>
          <w:sz w:val="22"/>
        </w:rPr>
      </w:pPr>
      <w:r>
        <w:rPr>
          <w:rFonts w:asciiTheme="majorHAnsi" w:hAnsiTheme="majorHAnsi"/>
          <w:sz w:val="22"/>
        </w:rPr>
        <w:t xml:space="preserve">Mr. Ucci reported that Commissioner Grant is out of the State this week, so he will be giving </w:t>
      </w:r>
      <w:r w:rsidR="00B05C81">
        <w:rPr>
          <w:rFonts w:asciiTheme="majorHAnsi" w:hAnsiTheme="majorHAnsi"/>
          <w:sz w:val="22"/>
        </w:rPr>
        <w:t>a brief update on her behalf.</w:t>
      </w:r>
      <w:r>
        <w:rPr>
          <w:rFonts w:asciiTheme="majorHAnsi" w:hAnsiTheme="majorHAnsi"/>
          <w:sz w:val="22"/>
        </w:rPr>
        <w:t xml:space="preserve"> </w:t>
      </w:r>
    </w:p>
    <w:p w14:paraId="5541E4DE" w14:textId="09495493" w:rsidR="00B05C81" w:rsidRDefault="00B05C81" w:rsidP="00672370">
      <w:pPr>
        <w:spacing w:before="160"/>
        <w:ind w:left="360"/>
        <w:rPr>
          <w:rFonts w:asciiTheme="majorHAnsi" w:hAnsiTheme="majorHAnsi"/>
          <w:sz w:val="22"/>
        </w:rPr>
      </w:pPr>
      <w:r>
        <w:rPr>
          <w:rFonts w:asciiTheme="majorHAnsi" w:hAnsiTheme="majorHAnsi"/>
          <w:sz w:val="22"/>
        </w:rPr>
        <w:t>Mr. Ucci stated that Rhode Island is part of the Regional Greenhouse Gas Initiative (RGGI), and that twice a year, OER allocates the funds that RI receives for the Clean Energy programs and investments. OER just put forward the proposed allocation program</w:t>
      </w:r>
      <w:r w:rsidR="002D56CA">
        <w:rPr>
          <w:rFonts w:asciiTheme="majorHAnsi" w:hAnsiTheme="majorHAnsi"/>
          <w:sz w:val="22"/>
        </w:rPr>
        <w:t xml:space="preserve"> for the fall round</w:t>
      </w:r>
      <w:r>
        <w:rPr>
          <w:rFonts w:asciiTheme="majorHAnsi" w:hAnsiTheme="majorHAnsi"/>
          <w:sz w:val="22"/>
        </w:rPr>
        <w:t xml:space="preserve">: </w:t>
      </w:r>
    </w:p>
    <w:p w14:paraId="30F77319" w14:textId="1E9E9B6E" w:rsidR="00B05C81" w:rsidRPr="00CD4F73" w:rsidRDefault="00CD4F73" w:rsidP="00B05C81">
      <w:pPr>
        <w:pStyle w:val="ListParagraph"/>
        <w:numPr>
          <w:ilvl w:val="0"/>
          <w:numId w:val="6"/>
        </w:numPr>
        <w:spacing w:before="160"/>
        <w:rPr>
          <w:rFonts w:asciiTheme="majorHAnsi" w:hAnsiTheme="majorHAnsi"/>
          <w:i/>
          <w:sz w:val="22"/>
        </w:rPr>
      </w:pPr>
      <w:r>
        <w:rPr>
          <w:rFonts w:asciiTheme="majorHAnsi" w:hAnsiTheme="majorHAnsi"/>
          <w:sz w:val="22"/>
        </w:rPr>
        <w:t xml:space="preserve">Municipal LED Streetlight Incentives </w:t>
      </w:r>
      <w:r w:rsidR="00B05C81">
        <w:rPr>
          <w:rFonts w:asciiTheme="majorHAnsi" w:hAnsiTheme="majorHAnsi"/>
          <w:sz w:val="22"/>
        </w:rPr>
        <w:t xml:space="preserve">$600,000.00: OER will continue supporting municipalities seeking to purchase their </w:t>
      </w:r>
      <w:r>
        <w:rPr>
          <w:rFonts w:asciiTheme="majorHAnsi" w:hAnsiTheme="majorHAnsi"/>
          <w:sz w:val="22"/>
        </w:rPr>
        <w:t>streetlights</w:t>
      </w:r>
      <w:r w:rsidR="00B05C81">
        <w:rPr>
          <w:rFonts w:asciiTheme="majorHAnsi" w:hAnsiTheme="majorHAnsi"/>
          <w:sz w:val="22"/>
        </w:rPr>
        <w:t xml:space="preserve"> </w:t>
      </w:r>
      <w:r>
        <w:rPr>
          <w:rFonts w:asciiTheme="majorHAnsi" w:hAnsiTheme="majorHAnsi"/>
          <w:sz w:val="22"/>
        </w:rPr>
        <w:t xml:space="preserve">and convert to LED’s. </w:t>
      </w:r>
    </w:p>
    <w:p w14:paraId="5AC90B38" w14:textId="75C135EC" w:rsidR="00CD4F73" w:rsidRPr="0018476C" w:rsidRDefault="00CD4F73" w:rsidP="00B05C81">
      <w:pPr>
        <w:pStyle w:val="ListParagraph"/>
        <w:numPr>
          <w:ilvl w:val="0"/>
          <w:numId w:val="6"/>
        </w:numPr>
        <w:spacing w:before="160"/>
        <w:rPr>
          <w:rFonts w:asciiTheme="majorHAnsi" w:hAnsiTheme="majorHAnsi"/>
          <w:i/>
          <w:sz w:val="22"/>
        </w:rPr>
      </w:pPr>
      <w:r>
        <w:rPr>
          <w:rFonts w:asciiTheme="majorHAnsi" w:hAnsiTheme="majorHAnsi"/>
          <w:sz w:val="22"/>
        </w:rPr>
        <w:t xml:space="preserve">Muni-Centric NWA (PUD &amp; BIPCO) $500,000.00: </w:t>
      </w:r>
      <w:r w:rsidR="008B44E4">
        <w:rPr>
          <w:rFonts w:asciiTheme="majorHAnsi" w:hAnsiTheme="majorHAnsi"/>
          <w:sz w:val="22"/>
        </w:rPr>
        <w:t xml:space="preserve">Continuing engagement with Pascoag </w:t>
      </w:r>
      <w:r w:rsidR="0018476C">
        <w:rPr>
          <w:rFonts w:asciiTheme="majorHAnsi" w:hAnsiTheme="majorHAnsi"/>
          <w:sz w:val="22"/>
        </w:rPr>
        <w:t xml:space="preserve">Utility District and Block Island Power; OER will create an incentive program to support </w:t>
      </w:r>
      <w:r w:rsidR="002D56CA">
        <w:rPr>
          <w:rFonts w:asciiTheme="majorHAnsi" w:hAnsiTheme="majorHAnsi"/>
          <w:sz w:val="22"/>
        </w:rPr>
        <w:t xml:space="preserve">municipally-owned </w:t>
      </w:r>
      <w:r w:rsidR="0018476C">
        <w:rPr>
          <w:rFonts w:asciiTheme="majorHAnsi" w:hAnsiTheme="majorHAnsi"/>
          <w:sz w:val="22"/>
        </w:rPr>
        <w:t>utility investment in non-wires alternatives (e.g. storage) to relieve stresses on local distribution systems.</w:t>
      </w:r>
    </w:p>
    <w:p w14:paraId="24892B97" w14:textId="68EBBCB9" w:rsidR="0018476C" w:rsidRPr="0018476C" w:rsidRDefault="0018476C" w:rsidP="00B05C81">
      <w:pPr>
        <w:pStyle w:val="ListParagraph"/>
        <w:numPr>
          <w:ilvl w:val="0"/>
          <w:numId w:val="6"/>
        </w:numPr>
        <w:spacing w:before="160"/>
        <w:rPr>
          <w:rFonts w:asciiTheme="majorHAnsi" w:hAnsiTheme="majorHAnsi"/>
          <w:i/>
          <w:sz w:val="22"/>
        </w:rPr>
      </w:pPr>
      <w:r>
        <w:rPr>
          <w:rFonts w:asciiTheme="majorHAnsi" w:hAnsiTheme="majorHAnsi"/>
          <w:sz w:val="22"/>
        </w:rPr>
        <w:t>REF Storage $1,500,000.00: Funding for the Renewable Energy Fund (REF) to establish an incentive program for storage deployment. OER will work with Commerce to develop and implement this program.</w:t>
      </w:r>
    </w:p>
    <w:p w14:paraId="36B40530" w14:textId="00640A8F" w:rsidR="0018476C" w:rsidRPr="0018476C" w:rsidRDefault="0018476C" w:rsidP="00B05C81">
      <w:pPr>
        <w:pStyle w:val="ListParagraph"/>
        <w:numPr>
          <w:ilvl w:val="0"/>
          <w:numId w:val="6"/>
        </w:numPr>
        <w:spacing w:before="160"/>
        <w:rPr>
          <w:rFonts w:asciiTheme="majorHAnsi" w:hAnsiTheme="majorHAnsi"/>
          <w:i/>
          <w:sz w:val="22"/>
        </w:rPr>
      </w:pPr>
      <w:r>
        <w:rPr>
          <w:rFonts w:asciiTheme="majorHAnsi" w:hAnsiTheme="majorHAnsi"/>
          <w:sz w:val="22"/>
        </w:rPr>
        <w:t>REF Microgrid $1,500,000.00: OER will work to establish a grant program through REF for microgrids</w:t>
      </w:r>
    </w:p>
    <w:p w14:paraId="18F5B498" w14:textId="3EC71B04" w:rsidR="0018476C" w:rsidRPr="0018476C" w:rsidRDefault="0018476C" w:rsidP="00B05C81">
      <w:pPr>
        <w:pStyle w:val="ListParagraph"/>
        <w:numPr>
          <w:ilvl w:val="0"/>
          <w:numId w:val="6"/>
        </w:numPr>
        <w:spacing w:before="160"/>
        <w:rPr>
          <w:rFonts w:asciiTheme="majorHAnsi" w:hAnsiTheme="majorHAnsi"/>
          <w:i/>
          <w:sz w:val="22"/>
        </w:rPr>
      </w:pPr>
      <w:r>
        <w:rPr>
          <w:rFonts w:asciiTheme="majorHAnsi" w:hAnsiTheme="majorHAnsi"/>
          <w:sz w:val="22"/>
        </w:rPr>
        <w:t>REF Small Solar $419,758.69: OER continues its support for smaller solar projects awarded through REF</w:t>
      </w:r>
    </w:p>
    <w:p w14:paraId="16E2404E" w14:textId="2201899B" w:rsidR="00441308" w:rsidRPr="0018476C" w:rsidRDefault="0018476C" w:rsidP="0018476C">
      <w:pPr>
        <w:spacing w:before="160"/>
        <w:rPr>
          <w:rFonts w:asciiTheme="majorHAnsi" w:hAnsiTheme="majorHAnsi"/>
          <w:sz w:val="22"/>
        </w:rPr>
      </w:pPr>
      <w:r>
        <w:rPr>
          <w:rFonts w:asciiTheme="majorHAnsi" w:hAnsiTheme="majorHAnsi"/>
          <w:sz w:val="22"/>
        </w:rPr>
        <w:lastRenderedPageBreak/>
        <w:t>Mr. Ucci noted that all this information is available on OER’s website and that Public Hearing</w:t>
      </w:r>
      <w:r w:rsidR="002D56CA">
        <w:rPr>
          <w:rFonts w:asciiTheme="majorHAnsi" w:hAnsiTheme="majorHAnsi"/>
          <w:sz w:val="22"/>
        </w:rPr>
        <w:t xml:space="preserve"> on the RGGI plan</w:t>
      </w:r>
      <w:r>
        <w:rPr>
          <w:rFonts w:asciiTheme="majorHAnsi" w:hAnsiTheme="majorHAnsi"/>
          <w:sz w:val="22"/>
        </w:rPr>
        <w:t xml:space="preserve"> is October 3</w:t>
      </w:r>
      <w:r w:rsidRPr="0018476C">
        <w:rPr>
          <w:rFonts w:asciiTheme="majorHAnsi" w:hAnsiTheme="majorHAnsi"/>
          <w:sz w:val="22"/>
          <w:vertAlign w:val="superscript"/>
        </w:rPr>
        <w:t>rd</w:t>
      </w:r>
      <w:r>
        <w:rPr>
          <w:rFonts w:asciiTheme="majorHAnsi" w:hAnsiTheme="majorHAnsi"/>
          <w:sz w:val="22"/>
        </w:rPr>
        <w:t xml:space="preserve"> at 9:00AM </w:t>
      </w:r>
      <w:r w:rsidR="002D56CA">
        <w:rPr>
          <w:rFonts w:asciiTheme="majorHAnsi" w:hAnsiTheme="majorHAnsi"/>
          <w:sz w:val="22"/>
        </w:rPr>
        <w:t>at the Department of Administration, C</w:t>
      </w:r>
      <w:r>
        <w:rPr>
          <w:rFonts w:asciiTheme="majorHAnsi" w:hAnsiTheme="majorHAnsi"/>
          <w:sz w:val="22"/>
        </w:rPr>
        <w:t xml:space="preserve">onference </w:t>
      </w:r>
      <w:r w:rsidR="002D56CA">
        <w:rPr>
          <w:rFonts w:asciiTheme="majorHAnsi" w:hAnsiTheme="majorHAnsi"/>
          <w:sz w:val="22"/>
        </w:rPr>
        <w:t>R</w:t>
      </w:r>
      <w:r>
        <w:rPr>
          <w:rFonts w:asciiTheme="majorHAnsi" w:hAnsiTheme="majorHAnsi"/>
          <w:sz w:val="22"/>
        </w:rPr>
        <w:t xml:space="preserve">oom C. </w:t>
      </w:r>
      <w:r>
        <w:rPr>
          <w:rFonts w:asciiTheme="majorHAnsi" w:hAnsiTheme="majorHAnsi"/>
          <w:sz w:val="22"/>
        </w:rPr>
        <w:br/>
      </w:r>
      <w:r>
        <w:rPr>
          <w:rFonts w:asciiTheme="majorHAnsi" w:hAnsiTheme="majorHAnsi"/>
          <w:sz w:val="22"/>
        </w:rPr>
        <w:br/>
        <w:t xml:space="preserve">Mr. Ucci offered to touch base offline if any council member has questions/ concerns. </w:t>
      </w:r>
      <w:r w:rsidR="00441308" w:rsidRPr="00B05C81">
        <w:rPr>
          <w:rFonts w:asciiTheme="majorHAnsi" w:hAnsiTheme="majorHAnsi"/>
          <w:i/>
          <w:sz w:val="22"/>
        </w:rPr>
        <w:t xml:space="preserve"> </w:t>
      </w:r>
    </w:p>
    <w:p w14:paraId="00C9A0AB" w14:textId="2BA3F470" w:rsidR="00441308" w:rsidRDefault="00441308" w:rsidP="00441308">
      <w:pPr>
        <w:numPr>
          <w:ilvl w:val="0"/>
          <w:numId w:val="3"/>
        </w:numPr>
        <w:spacing w:before="160"/>
        <w:rPr>
          <w:rFonts w:asciiTheme="majorHAnsi" w:hAnsiTheme="majorHAnsi"/>
          <w:b/>
          <w:sz w:val="22"/>
        </w:rPr>
      </w:pPr>
      <w:r>
        <w:rPr>
          <w:rFonts w:asciiTheme="majorHAnsi" w:hAnsiTheme="majorHAnsi"/>
          <w:b/>
          <w:sz w:val="22"/>
        </w:rPr>
        <w:t xml:space="preserve">Chairperson Report  </w:t>
      </w:r>
    </w:p>
    <w:p w14:paraId="522579AA" w14:textId="59557848" w:rsidR="00441308" w:rsidRDefault="00441308" w:rsidP="00441308">
      <w:pPr>
        <w:numPr>
          <w:ilvl w:val="1"/>
          <w:numId w:val="3"/>
        </w:numPr>
        <w:spacing w:before="160"/>
        <w:rPr>
          <w:rFonts w:asciiTheme="majorHAnsi" w:hAnsiTheme="majorHAnsi"/>
          <w:i/>
          <w:sz w:val="22"/>
        </w:rPr>
      </w:pPr>
      <w:r>
        <w:rPr>
          <w:rFonts w:asciiTheme="majorHAnsi" w:hAnsiTheme="majorHAnsi"/>
          <w:i/>
          <w:sz w:val="22"/>
        </w:rPr>
        <w:t>General Update</w:t>
      </w:r>
    </w:p>
    <w:p w14:paraId="3EF4595F" w14:textId="14863C74" w:rsidR="0018476C" w:rsidRDefault="0018476C" w:rsidP="0018476C">
      <w:pPr>
        <w:spacing w:before="160"/>
        <w:rPr>
          <w:rFonts w:asciiTheme="majorHAnsi" w:hAnsiTheme="majorHAnsi"/>
          <w:sz w:val="22"/>
        </w:rPr>
      </w:pPr>
      <w:r w:rsidRPr="0018476C">
        <w:rPr>
          <w:rFonts w:asciiTheme="majorHAnsi" w:hAnsiTheme="majorHAnsi"/>
          <w:sz w:val="22"/>
        </w:rPr>
        <w:t>Chairman Powell</w:t>
      </w:r>
      <w:r>
        <w:rPr>
          <w:rFonts w:asciiTheme="majorHAnsi" w:hAnsiTheme="majorHAnsi"/>
          <w:sz w:val="22"/>
        </w:rPr>
        <w:t xml:space="preserve"> reported that </w:t>
      </w:r>
      <w:r w:rsidR="00FE4248">
        <w:rPr>
          <w:rFonts w:asciiTheme="majorHAnsi" w:hAnsiTheme="majorHAnsi"/>
          <w:sz w:val="22"/>
        </w:rPr>
        <w:t xml:space="preserve">during today’s meeting the Council will: </w:t>
      </w:r>
    </w:p>
    <w:p w14:paraId="016D8C50" w14:textId="17FEBA7A" w:rsidR="00FE4248" w:rsidRPr="00FE4248" w:rsidRDefault="00FE4248" w:rsidP="00FE4248">
      <w:pPr>
        <w:pStyle w:val="ListParagraph"/>
        <w:numPr>
          <w:ilvl w:val="1"/>
          <w:numId w:val="7"/>
        </w:numPr>
        <w:rPr>
          <w:rFonts w:asciiTheme="majorHAnsi" w:hAnsiTheme="majorHAnsi"/>
          <w:sz w:val="22"/>
        </w:rPr>
      </w:pPr>
      <w:r w:rsidRPr="00FE4248">
        <w:rPr>
          <w:rFonts w:asciiTheme="majorHAnsi" w:hAnsiTheme="majorHAnsi"/>
          <w:sz w:val="22"/>
        </w:rPr>
        <w:t>Hear from National Grid about the 3</w:t>
      </w:r>
      <w:r w:rsidRPr="00FE4248">
        <w:rPr>
          <w:rFonts w:asciiTheme="majorHAnsi" w:hAnsiTheme="majorHAnsi"/>
          <w:sz w:val="22"/>
          <w:vertAlign w:val="superscript"/>
        </w:rPr>
        <w:t>rd</w:t>
      </w:r>
      <w:r w:rsidRPr="00FE4248">
        <w:rPr>
          <w:rFonts w:asciiTheme="majorHAnsi" w:hAnsiTheme="majorHAnsi"/>
          <w:sz w:val="22"/>
        </w:rPr>
        <w:t xml:space="preserve"> drafts of their EE and SRP Plans. These third drafts were released this morning, so there is no expectation that anyone has read them.</w:t>
      </w:r>
    </w:p>
    <w:p w14:paraId="62AC9334" w14:textId="36F17ACD" w:rsidR="00FE4248" w:rsidRPr="00FE4248" w:rsidRDefault="00FE4248" w:rsidP="00FE4248">
      <w:pPr>
        <w:pStyle w:val="ListParagraph"/>
        <w:numPr>
          <w:ilvl w:val="1"/>
          <w:numId w:val="7"/>
        </w:numPr>
        <w:rPr>
          <w:rFonts w:asciiTheme="majorHAnsi" w:hAnsiTheme="majorHAnsi"/>
          <w:sz w:val="22"/>
        </w:rPr>
      </w:pPr>
      <w:r w:rsidRPr="00FE4248">
        <w:rPr>
          <w:rFonts w:asciiTheme="majorHAnsi" w:hAnsiTheme="majorHAnsi"/>
          <w:sz w:val="22"/>
        </w:rPr>
        <w:t xml:space="preserve">The Council will also hear from the Consultant Team about </w:t>
      </w:r>
      <w:r w:rsidR="002D56CA">
        <w:rPr>
          <w:rFonts w:asciiTheme="majorHAnsi" w:hAnsiTheme="majorHAnsi"/>
          <w:sz w:val="22"/>
        </w:rPr>
        <w:t xml:space="preserve">responses to </w:t>
      </w:r>
      <w:r w:rsidRPr="00FE4248">
        <w:rPr>
          <w:rFonts w:asciiTheme="majorHAnsi" w:hAnsiTheme="majorHAnsi"/>
          <w:sz w:val="22"/>
        </w:rPr>
        <w:t>stakeholder feedback provided on the 2</w:t>
      </w:r>
      <w:r w:rsidRPr="00FE4248">
        <w:rPr>
          <w:rFonts w:asciiTheme="majorHAnsi" w:hAnsiTheme="majorHAnsi"/>
          <w:sz w:val="22"/>
          <w:vertAlign w:val="superscript"/>
        </w:rPr>
        <w:t>nd</w:t>
      </w:r>
      <w:r w:rsidRPr="00FE4248">
        <w:rPr>
          <w:rFonts w:asciiTheme="majorHAnsi" w:hAnsiTheme="majorHAnsi"/>
          <w:sz w:val="22"/>
        </w:rPr>
        <w:t xml:space="preserve"> draft Plans; and</w:t>
      </w:r>
    </w:p>
    <w:p w14:paraId="1198304D" w14:textId="50BA8C23" w:rsidR="00FE4248" w:rsidRPr="00FE4248" w:rsidRDefault="00FE4248" w:rsidP="00FE4248">
      <w:pPr>
        <w:pStyle w:val="ListParagraph"/>
        <w:numPr>
          <w:ilvl w:val="1"/>
          <w:numId w:val="7"/>
        </w:numPr>
        <w:rPr>
          <w:rFonts w:asciiTheme="majorHAnsi" w:hAnsiTheme="majorHAnsi"/>
          <w:sz w:val="22"/>
        </w:rPr>
      </w:pPr>
      <w:r w:rsidRPr="00FE4248">
        <w:rPr>
          <w:rFonts w:asciiTheme="majorHAnsi" w:hAnsiTheme="majorHAnsi"/>
          <w:sz w:val="22"/>
        </w:rPr>
        <w:t>There will be plenty of time for public comments and Council discussion</w:t>
      </w:r>
    </w:p>
    <w:p w14:paraId="33456385" w14:textId="02490BE0" w:rsidR="00FE4248" w:rsidRDefault="00FE4248" w:rsidP="00FE4248">
      <w:pPr>
        <w:rPr>
          <w:rFonts w:asciiTheme="majorHAnsi" w:hAnsiTheme="majorHAnsi"/>
          <w:sz w:val="22"/>
          <w:szCs w:val="22"/>
        </w:rPr>
      </w:pPr>
      <w:r>
        <w:rPr>
          <w:rFonts w:asciiTheme="majorHAnsi" w:hAnsiTheme="majorHAnsi"/>
          <w:sz w:val="22"/>
        </w:rPr>
        <w:br/>
      </w:r>
      <w:r w:rsidRPr="00FE4248">
        <w:rPr>
          <w:rFonts w:asciiTheme="majorHAnsi" w:hAnsiTheme="majorHAnsi"/>
          <w:sz w:val="22"/>
          <w:szCs w:val="22"/>
        </w:rPr>
        <w:t xml:space="preserve">He </w:t>
      </w:r>
      <w:r>
        <w:rPr>
          <w:rFonts w:asciiTheme="majorHAnsi" w:hAnsiTheme="majorHAnsi"/>
          <w:sz w:val="22"/>
          <w:szCs w:val="22"/>
        </w:rPr>
        <w:t>stated</w:t>
      </w:r>
      <w:r w:rsidRPr="00FE4248">
        <w:rPr>
          <w:rFonts w:asciiTheme="majorHAnsi" w:hAnsiTheme="majorHAnsi"/>
          <w:sz w:val="22"/>
          <w:szCs w:val="22"/>
        </w:rPr>
        <w:t xml:space="preserve"> as usual, for anyone who wants to make a public comment at today’s meeting please sign-up near the food and drinks. We have specific public comment periods during the EE and SRP portions of the agenda. There is also general comment period at the end of the meeting for any comments unrelated to the EE or SRP Plans.</w:t>
      </w:r>
    </w:p>
    <w:p w14:paraId="3B6523AC" w14:textId="321641BF" w:rsidR="00FE4248" w:rsidRDefault="00FE4248" w:rsidP="00FE4248">
      <w:pPr>
        <w:rPr>
          <w:rFonts w:asciiTheme="majorHAnsi" w:hAnsiTheme="majorHAnsi"/>
          <w:sz w:val="22"/>
          <w:szCs w:val="22"/>
        </w:rPr>
      </w:pPr>
    </w:p>
    <w:p w14:paraId="413F4A10" w14:textId="65914CD5" w:rsidR="00FE4248" w:rsidRDefault="00FE4248" w:rsidP="00FE4248">
      <w:pPr>
        <w:rPr>
          <w:rFonts w:asciiTheme="majorHAnsi" w:hAnsiTheme="majorHAnsi"/>
          <w:sz w:val="22"/>
          <w:szCs w:val="22"/>
        </w:rPr>
      </w:pPr>
      <w:r>
        <w:rPr>
          <w:rFonts w:asciiTheme="majorHAnsi" w:hAnsiTheme="majorHAnsi"/>
          <w:sz w:val="22"/>
          <w:szCs w:val="22"/>
        </w:rPr>
        <w:t xml:space="preserve">Chairman Powell noted </w:t>
      </w:r>
      <w:r w:rsidRPr="00FE4248">
        <w:rPr>
          <w:rFonts w:asciiTheme="majorHAnsi" w:hAnsiTheme="majorHAnsi"/>
          <w:sz w:val="22"/>
          <w:szCs w:val="22"/>
        </w:rPr>
        <w:t>that the C-Team has provided each Council member with a memo to point you to sections of the Plan that are likely important to the ratepayers you represent. If you have any questions on the Plans, please don’t hesitate to reach out to the C-Team or OER.</w:t>
      </w:r>
    </w:p>
    <w:p w14:paraId="123D826A" w14:textId="5CC0D9B9" w:rsidR="00FE4248" w:rsidRDefault="00FE4248" w:rsidP="00FE4248">
      <w:pPr>
        <w:rPr>
          <w:rFonts w:asciiTheme="majorHAnsi" w:hAnsiTheme="majorHAnsi"/>
          <w:sz w:val="22"/>
          <w:szCs w:val="22"/>
        </w:rPr>
      </w:pPr>
    </w:p>
    <w:p w14:paraId="1B8AAB86" w14:textId="04EE462D" w:rsidR="00FE4248" w:rsidRDefault="00FE4248" w:rsidP="00FE4248">
      <w:pPr>
        <w:rPr>
          <w:rFonts w:asciiTheme="majorHAnsi" w:hAnsiTheme="majorHAnsi"/>
          <w:sz w:val="22"/>
          <w:szCs w:val="22"/>
        </w:rPr>
      </w:pPr>
      <w:r w:rsidRPr="00FE4248">
        <w:rPr>
          <w:rFonts w:asciiTheme="majorHAnsi" w:hAnsiTheme="majorHAnsi"/>
          <w:sz w:val="22"/>
          <w:szCs w:val="22"/>
        </w:rPr>
        <w:t>As a reminder, the Council will vote on the final plans (both EE and SRP) at our October meeting which is scheduled for October 3</w:t>
      </w:r>
      <w:r w:rsidRPr="00FE4248">
        <w:rPr>
          <w:rFonts w:asciiTheme="majorHAnsi" w:hAnsiTheme="majorHAnsi"/>
          <w:sz w:val="22"/>
          <w:szCs w:val="22"/>
          <w:vertAlign w:val="superscript"/>
        </w:rPr>
        <w:t>rd</w:t>
      </w:r>
      <w:r w:rsidRPr="00FE4248">
        <w:rPr>
          <w:rFonts w:asciiTheme="majorHAnsi" w:hAnsiTheme="majorHAnsi"/>
          <w:sz w:val="22"/>
          <w:szCs w:val="22"/>
        </w:rPr>
        <w:t>. Therefore, if you have any questions please reach out sooner rather than later. October 3</w:t>
      </w:r>
      <w:r w:rsidRPr="00FE4248">
        <w:rPr>
          <w:rFonts w:asciiTheme="majorHAnsi" w:hAnsiTheme="majorHAnsi"/>
          <w:sz w:val="22"/>
          <w:szCs w:val="22"/>
          <w:vertAlign w:val="superscript"/>
        </w:rPr>
        <w:t>rd</w:t>
      </w:r>
      <w:r w:rsidRPr="00FE4248">
        <w:rPr>
          <w:rFonts w:asciiTheme="majorHAnsi" w:hAnsiTheme="majorHAnsi"/>
          <w:sz w:val="22"/>
          <w:szCs w:val="22"/>
        </w:rPr>
        <w:t xml:space="preserve"> is only 2 weeks away.</w:t>
      </w:r>
    </w:p>
    <w:p w14:paraId="4406E4D8" w14:textId="57860AA9" w:rsidR="00FE4248" w:rsidRDefault="00FE4248" w:rsidP="00FE4248">
      <w:pPr>
        <w:rPr>
          <w:rFonts w:asciiTheme="majorHAnsi" w:hAnsiTheme="majorHAnsi"/>
          <w:sz w:val="22"/>
          <w:szCs w:val="22"/>
        </w:rPr>
      </w:pPr>
    </w:p>
    <w:p w14:paraId="13406133" w14:textId="77777777" w:rsidR="00FE4248" w:rsidRPr="00FE4248" w:rsidRDefault="00FE4248" w:rsidP="00FE4248">
      <w:pPr>
        <w:rPr>
          <w:rFonts w:asciiTheme="majorHAnsi" w:hAnsiTheme="majorHAnsi"/>
          <w:sz w:val="22"/>
          <w:szCs w:val="22"/>
        </w:rPr>
      </w:pPr>
      <w:r w:rsidRPr="00FE4248">
        <w:rPr>
          <w:rFonts w:asciiTheme="majorHAnsi" w:hAnsiTheme="majorHAnsi"/>
          <w:sz w:val="22"/>
          <w:szCs w:val="22"/>
        </w:rPr>
        <w:t xml:space="preserve">Lastly, in the left-hand pocket of your folders, please note two materials: </w:t>
      </w:r>
    </w:p>
    <w:p w14:paraId="27DDA7BD" w14:textId="77777777" w:rsidR="00FE4248" w:rsidRPr="00FE4248" w:rsidRDefault="00FE4248" w:rsidP="00FE4248">
      <w:pPr>
        <w:pStyle w:val="ListParagraph"/>
        <w:rPr>
          <w:rFonts w:asciiTheme="majorHAnsi" w:hAnsiTheme="majorHAnsi"/>
          <w:sz w:val="22"/>
          <w:szCs w:val="22"/>
        </w:rPr>
      </w:pPr>
    </w:p>
    <w:p w14:paraId="7D78B8B3" w14:textId="77777777" w:rsidR="00FE4248" w:rsidRPr="00FE4248" w:rsidRDefault="00FE4248" w:rsidP="00FE4248">
      <w:pPr>
        <w:pStyle w:val="ListParagraph"/>
        <w:numPr>
          <w:ilvl w:val="1"/>
          <w:numId w:val="9"/>
        </w:numPr>
        <w:rPr>
          <w:rFonts w:asciiTheme="majorHAnsi" w:hAnsiTheme="majorHAnsi"/>
          <w:sz w:val="22"/>
          <w:szCs w:val="22"/>
        </w:rPr>
      </w:pPr>
      <w:r w:rsidRPr="00FE4248">
        <w:rPr>
          <w:rFonts w:asciiTheme="majorHAnsi" w:hAnsiTheme="majorHAnsi"/>
          <w:sz w:val="22"/>
          <w:szCs w:val="22"/>
        </w:rPr>
        <w:t>A Save the Date for our Annual Public Energy Education Event. This year our event is focused on workforce development and will be held on Oct 29</w:t>
      </w:r>
      <w:r w:rsidRPr="00FE4248">
        <w:rPr>
          <w:rFonts w:asciiTheme="majorHAnsi" w:hAnsiTheme="majorHAnsi"/>
          <w:sz w:val="22"/>
          <w:szCs w:val="22"/>
          <w:vertAlign w:val="superscript"/>
        </w:rPr>
        <w:t>th</w:t>
      </w:r>
      <w:r w:rsidRPr="00FE4248">
        <w:rPr>
          <w:rFonts w:asciiTheme="majorHAnsi" w:hAnsiTheme="majorHAnsi"/>
          <w:sz w:val="22"/>
          <w:szCs w:val="22"/>
        </w:rPr>
        <w:t>. The University of Rhode Island’s Outreach Center is helping to pull this event together for us; and</w:t>
      </w:r>
    </w:p>
    <w:p w14:paraId="1B52B054" w14:textId="77777777" w:rsidR="00FE4248" w:rsidRPr="00FE4248" w:rsidRDefault="00FE4248" w:rsidP="00FE4248">
      <w:pPr>
        <w:pStyle w:val="ListParagraph"/>
        <w:numPr>
          <w:ilvl w:val="1"/>
          <w:numId w:val="9"/>
        </w:numPr>
        <w:rPr>
          <w:rFonts w:asciiTheme="majorHAnsi" w:hAnsiTheme="majorHAnsi"/>
          <w:sz w:val="22"/>
          <w:szCs w:val="22"/>
        </w:rPr>
      </w:pPr>
      <w:r w:rsidRPr="00FE4248">
        <w:rPr>
          <w:rFonts w:asciiTheme="majorHAnsi" w:hAnsiTheme="majorHAnsi"/>
          <w:sz w:val="22"/>
          <w:szCs w:val="22"/>
        </w:rPr>
        <w:t>The C-Team has provided a list of energy acronyms in your folders. Hopefully this list will help everyone. However, please don’t hesitate to continue calling people out for using too many acronyms!</w:t>
      </w:r>
    </w:p>
    <w:p w14:paraId="4C53C737" w14:textId="77777777" w:rsidR="00FE4248" w:rsidRPr="00FE4248" w:rsidRDefault="00FE4248" w:rsidP="00FE4248">
      <w:pPr>
        <w:rPr>
          <w:rFonts w:asciiTheme="majorHAnsi" w:hAnsiTheme="majorHAnsi"/>
          <w:sz w:val="22"/>
          <w:szCs w:val="22"/>
        </w:rPr>
      </w:pPr>
    </w:p>
    <w:p w14:paraId="580C88DA" w14:textId="148FFBE8" w:rsidR="002C6F15" w:rsidRDefault="00101E97" w:rsidP="00490F23">
      <w:pPr>
        <w:numPr>
          <w:ilvl w:val="0"/>
          <w:numId w:val="3"/>
        </w:numPr>
        <w:spacing w:before="160"/>
        <w:rPr>
          <w:rFonts w:asciiTheme="majorHAnsi" w:hAnsiTheme="majorHAnsi"/>
          <w:b/>
          <w:sz w:val="22"/>
        </w:rPr>
      </w:pPr>
      <w:r>
        <w:rPr>
          <w:rFonts w:asciiTheme="majorHAnsi" w:hAnsiTheme="majorHAnsi"/>
          <w:b/>
          <w:sz w:val="22"/>
        </w:rPr>
        <w:t xml:space="preserve">Energy Efficiency </w:t>
      </w:r>
      <w:r w:rsidR="002905EA">
        <w:rPr>
          <w:rFonts w:asciiTheme="majorHAnsi" w:hAnsiTheme="majorHAnsi"/>
          <w:b/>
          <w:sz w:val="22"/>
        </w:rPr>
        <w:t>Program</w:t>
      </w:r>
      <w:r w:rsidR="0096750D">
        <w:rPr>
          <w:rFonts w:asciiTheme="majorHAnsi" w:hAnsiTheme="majorHAnsi"/>
          <w:b/>
          <w:sz w:val="22"/>
        </w:rPr>
        <w:t xml:space="preserve"> Oversight</w:t>
      </w:r>
      <w:r w:rsidR="002C6F15">
        <w:rPr>
          <w:rFonts w:asciiTheme="majorHAnsi" w:hAnsiTheme="majorHAnsi"/>
          <w:b/>
          <w:sz w:val="22"/>
        </w:rPr>
        <w:t xml:space="preserve"> </w:t>
      </w:r>
    </w:p>
    <w:p w14:paraId="12771A13" w14:textId="53B4E6D2" w:rsidR="00AB3498" w:rsidRDefault="00AB3498" w:rsidP="00AB3498">
      <w:pPr>
        <w:pStyle w:val="ListParagraph"/>
        <w:numPr>
          <w:ilvl w:val="1"/>
          <w:numId w:val="3"/>
        </w:numPr>
        <w:spacing w:before="160"/>
        <w:rPr>
          <w:rFonts w:asciiTheme="majorHAnsi" w:hAnsiTheme="majorHAnsi"/>
          <w:i/>
          <w:sz w:val="22"/>
        </w:rPr>
      </w:pPr>
      <w:r>
        <w:rPr>
          <w:rFonts w:asciiTheme="majorHAnsi" w:hAnsiTheme="majorHAnsi"/>
          <w:i/>
          <w:sz w:val="22"/>
        </w:rPr>
        <w:t xml:space="preserve">Consultant Team Presentation the 2020 Energy Efficiency Plan Drafts </w:t>
      </w:r>
    </w:p>
    <w:p w14:paraId="746E296B" w14:textId="710E08B2" w:rsidR="00773646" w:rsidRDefault="00EB36FD" w:rsidP="00EB36FD">
      <w:pPr>
        <w:spacing w:before="160"/>
        <w:rPr>
          <w:rFonts w:asciiTheme="majorHAnsi" w:hAnsiTheme="majorHAnsi"/>
          <w:sz w:val="22"/>
        </w:rPr>
      </w:pPr>
      <w:r>
        <w:rPr>
          <w:rFonts w:asciiTheme="majorHAnsi" w:hAnsiTheme="majorHAnsi"/>
          <w:sz w:val="22"/>
        </w:rPr>
        <w:t xml:space="preserve">Please refer to </w:t>
      </w:r>
      <w:hyperlink r:id="rId9" w:history="1">
        <w:r w:rsidR="00F47404" w:rsidRPr="00F47404">
          <w:rPr>
            <w:rStyle w:val="Hyperlink"/>
            <w:rFonts w:asciiTheme="majorHAnsi" w:hAnsiTheme="majorHAnsi"/>
            <w:sz w:val="22"/>
          </w:rPr>
          <w:t>C-Team 2020 EE Plan Drafts</w:t>
        </w:r>
      </w:hyperlink>
      <w:r w:rsidR="00F47404">
        <w:rPr>
          <w:rFonts w:asciiTheme="majorHAnsi" w:hAnsiTheme="majorHAnsi"/>
          <w:sz w:val="22"/>
        </w:rPr>
        <w:t xml:space="preserve"> presentation</w:t>
      </w:r>
      <w:r w:rsidR="00EE30B0">
        <w:rPr>
          <w:rFonts w:asciiTheme="majorHAnsi" w:hAnsiTheme="majorHAnsi"/>
          <w:sz w:val="22"/>
        </w:rPr>
        <w:t xml:space="preserve"> and </w:t>
      </w:r>
      <w:hyperlink r:id="rId10" w:history="1">
        <w:r w:rsidR="00EE30B0" w:rsidRPr="00EE30B0">
          <w:rPr>
            <w:rStyle w:val="Hyperlink"/>
            <w:rFonts w:asciiTheme="majorHAnsi" w:hAnsiTheme="majorHAnsi"/>
            <w:sz w:val="22"/>
          </w:rPr>
          <w:t>2020 Annual Plan - Summary on Budget Issues</w:t>
        </w:r>
      </w:hyperlink>
      <w:r w:rsidR="00EE30B0">
        <w:rPr>
          <w:rFonts w:asciiTheme="majorHAnsi" w:hAnsiTheme="majorHAnsi"/>
          <w:sz w:val="22"/>
        </w:rPr>
        <w:t xml:space="preserve"> Memo. </w:t>
      </w:r>
      <w:r w:rsidR="00F47404">
        <w:rPr>
          <w:rFonts w:asciiTheme="majorHAnsi" w:hAnsiTheme="majorHAnsi"/>
          <w:sz w:val="22"/>
        </w:rPr>
        <w:br/>
      </w:r>
      <w:r w:rsidR="00773646">
        <w:rPr>
          <w:rFonts w:asciiTheme="majorHAnsi" w:hAnsiTheme="majorHAnsi"/>
          <w:sz w:val="22"/>
        </w:rPr>
        <w:br/>
        <w:t xml:space="preserve">Mr. Guerard </w:t>
      </w:r>
      <w:r w:rsidR="00661938">
        <w:rPr>
          <w:rFonts w:asciiTheme="majorHAnsi" w:hAnsiTheme="majorHAnsi"/>
          <w:sz w:val="22"/>
        </w:rPr>
        <w:t xml:space="preserve">stated that they only received the third draft about an hour </w:t>
      </w:r>
      <w:r w:rsidR="0013428E">
        <w:rPr>
          <w:rFonts w:asciiTheme="majorHAnsi" w:hAnsiTheme="majorHAnsi"/>
          <w:sz w:val="22"/>
        </w:rPr>
        <w:t>ago and</w:t>
      </w:r>
      <w:r w:rsidR="00661938">
        <w:rPr>
          <w:rFonts w:asciiTheme="majorHAnsi" w:hAnsiTheme="majorHAnsi"/>
          <w:sz w:val="22"/>
        </w:rPr>
        <w:t xml:space="preserve"> haven’t had any time to process it yet- so they are only going to focus on the results between the 1</w:t>
      </w:r>
      <w:r w:rsidR="00661938" w:rsidRPr="00661938">
        <w:rPr>
          <w:rFonts w:asciiTheme="majorHAnsi" w:hAnsiTheme="majorHAnsi"/>
          <w:sz w:val="22"/>
          <w:vertAlign w:val="superscript"/>
        </w:rPr>
        <w:t>st</w:t>
      </w:r>
      <w:r w:rsidR="00661938">
        <w:rPr>
          <w:rFonts w:asciiTheme="majorHAnsi" w:hAnsiTheme="majorHAnsi"/>
          <w:sz w:val="22"/>
        </w:rPr>
        <w:t xml:space="preserve"> and 2</w:t>
      </w:r>
      <w:r w:rsidR="00661938" w:rsidRPr="00661938">
        <w:rPr>
          <w:rFonts w:asciiTheme="majorHAnsi" w:hAnsiTheme="majorHAnsi"/>
          <w:sz w:val="22"/>
          <w:vertAlign w:val="superscript"/>
        </w:rPr>
        <w:t>nd</w:t>
      </w:r>
      <w:r w:rsidR="00661938">
        <w:rPr>
          <w:rFonts w:asciiTheme="majorHAnsi" w:hAnsiTheme="majorHAnsi"/>
          <w:sz w:val="22"/>
        </w:rPr>
        <w:t xml:space="preserve"> draft. </w:t>
      </w:r>
    </w:p>
    <w:p w14:paraId="4D073082" w14:textId="36A66F97" w:rsidR="00661938" w:rsidRDefault="00661938" w:rsidP="00EB36FD">
      <w:pPr>
        <w:spacing w:before="160"/>
        <w:rPr>
          <w:rFonts w:asciiTheme="majorHAnsi" w:hAnsiTheme="majorHAnsi"/>
          <w:sz w:val="22"/>
        </w:rPr>
      </w:pPr>
      <w:r>
        <w:rPr>
          <w:rFonts w:asciiTheme="majorHAnsi" w:hAnsiTheme="majorHAnsi"/>
          <w:sz w:val="22"/>
        </w:rPr>
        <w:t xml:space="preserve">Mr. Guerard went over the Status of Key 2020 Plan issues: </w:t>
      </w:r>
    </w:p>
    <w:p w14:paraId="5225C350" w14:textId="77777777" w:rsidR="006579E2" w:rsidRPr="006579E2" w:rsidRDefault="006579E2" w:rsidP="0013428E">
      <w:pPr>
        <w:numPr>
          <w:ilvl w:val="0"/>
          <w:numId w:val="10"/>
        </w:numPr>
        <w:rPr>
          <w:rFonts w:asciiTheme="majorHAnsi" w:hAnsiTheme="majorHAnsi"/>
          <w:sz w:val="22"/>
        </w:rPr>
      </w:pPr>
      <w:r w:rsidRPr="006579E2">
        <w:rPr>
          <w:rFonts w:asciiTheme="majorHAnsi" w:hAnsiTheme="majorHAnsi"/>
          <w:sz w:val="22"/>
        </w:rPr>
        <w:t>Savings and Budget – still believe there is a gap here (e.g. acquisition costs)</w:t>
      </w:r>
    </w:p>
    <w:p w14:paraId="0DC2BCE4" w14:textId="77777777" w:rsidR="006579E2" w:rsidRPr="006579E2" w:rsidRDefault="006579E2" w:rsidP="0013428E">
      <w:pPr>
        <w:numPr>
          <w:ilvl w:val="0"/>
          <w:numId w:val="10"/>
        </w:numPr>
        <w:rPr>
          <w:rFonts w:asciiTheme="majorHAnsi" w:hAnsiTheme="majorHAnsi"/>
          <w:sz w:val="22"/>
        </w:rPr>
      </w:pPr>
      <w:r w:rsidRPr="006579E2">
        <w:rPr>
          <w:rFonts w:asciiTheme="majorHAnsi" w:hAnsiTheme="majorHAnsi"/>
          <w:sz w:val="22"/>
        </w:rPr>
        <w:t>Bill Impacts &amp; Cross Program attachments – received for 1</w:t>
      </w:r>
      <w:r w:rsidRPr="006579E2">
        <w:rPr>
          <w:rFonts w:asciiTheme="majorHAnsi" w:hAnsiTheme="majorHAnsi"/>
          <w:sz w:val="22"/>
          <w:vertAlign w:val="superscript"/>
        </w:rPr>
        <w:t>st</w:t>
      </w:r>
      <w:r w:rsidRPr="006579E2">
        <w:rPr>
          <w:rFonts w:asciiTheme="majorHAnsi" w:hAnsiTheme="majorHAnsi"/>
          <w:sz w:val="22"/>
        </w:rPr>
        <w:t xml:space="preserve"> time with third draft </w:t>
      </w:r>
    </w:p>
    <w:p w14:paraId="02D52EBB" w14:textId="77777777" w:rsidR="006579E2" w:rsidRPr="006579E2" w:rsidRDefault="006579E2" w:rsidP="0013428E">
      <w:pPr>
        <w:numPr>
          <w:ilvl w:val="0"/>
          <w:numId w:val="10"/>
        </w:numPr>
        <w:rPr>
          <w:rFonts w:asciiTheme="majorHAnsi" w:hAnsiTheme="majorHAnsi"/>
          <w:sz w:val="22"/>
        </w:rPr>
      </w:pPr>
      <w:r w:rsidRPr="006579E2">
        <w:rPr>
          <w:rFonts w:asciiTheme="majorHAnsi" w:hAnsiTheme="majorHAnsi"/>
          <w:sz w:val="22"/>
        </w:rPr>
        <w:lastRenderedPageBreak/>
        <w:t>Unanswered questions</w:t>
      </w:r>
    </w:p>
    <w:p w14:paraId="476E5C61" w14:textId="77777777" w:rsidR="006579E2" w:rsidRPr="006579E2" w:rsidRDefault="006579E2" w:rsidP="0013428E">
      <w:pPr>
        <w:numPr>
          <w:ilvl w:val="1"/>
          <w:numId w:val="10"/>
        </w:numPr>
        <w:rPr>
          <w:rFonts w:asciiTheme="majorHAnsi" w:hAnsiTheme="majorHAnsi"/>
          <w:sz w:val="22"/>
        </w:rPr>
      </w:pPr>
      <w:r w:rsidRPr="006579E2">
        <w:rPr>
          <w:rFonts w:asciiTheme="majorHAnsi" w:hAnsiTheme="majorHAnsi"/>
          <w:sz w:val="22"/>
        </w:rPr>
        <w:t>C-Team: A few outstanding BC Model questions; overarching data transparency</w:t>
      </w:r>
    </w:p>
    <w:p w14:paraId="6FDAC1AA" w14:textId="77777777" w:rsidR="006579E2" w:rsidRPr="006579E2" w:rsidRDefault="006579E2" w:rsidP="0013428E">
      <w:pPr>
        <w:numPr>
          <w:ilvl w:val="1"/>
          <w:numId w:val="10"/>
        </w:numPr>
        <w:rPr>
          <w:rFonts w:asciiTheme="majorHAnsi" w:hAnsiTheme="majorHAnsi"/>
          <w:sz w:val="22"/>
        </w:rPr>
      </w:pPr>
      <w:r w:rsidRPr="006579E2">
        <w:rPr>
          <w:rFonts w:asciiTheme="majorHAnsi" w:hAnsiTheme="majorHAnsi"/>
          <w:sz w:val="22"/>
        </w:rPr>
        <w:t>Stakeholders: The Division and TEC-RI have outstanding questions as well</w:t>
      </w:r>
    </w:p>
    <w:p w14:paraId="36449217" w14:textId="77777777" w:rsidR="006579E2" w:rsidRPr="006579E2" w:rsidRDefault="006579E2" w:rsidP="0013428E">
      <w:pPr>
        <w:numPr>
          <w:ilvl w:val="0"/>
          <w:numId w:val="10"/>
        </w:numPr>
        <w:rPr>
          <w:rFonts w:asciiTheme="majorHAnsi" w:hAnsiTheme="majorHAnsi"/>
          <w:sz w:val="22"/>
        </w:rPr>
      </w:pPr>
      <w:r w:rsidRPr="006579E2">
        <w:rPr>
          <w:rFonts w:asciiTheme="majorHAnsi" w:hAnsiTheme="majorHAnsi"/>
          <w:sz w:val="22"/>
        </w:rPr>
        <w:t>EBF - data and language supporting funding; determine funding source</w:t>
      </w:r>
    </w:p>
    <w:p w14:paraId="7FA55597" w14:textId="77777777" w:rsidR="006579E2" w:rsidRPr="006579E2" w:rsidRDefault="006579E2" w:rsidP="0013428E">
      <w:pPr>
        <w:numPr>
          <w:ilvl w:val="0"/>
          <w:numId w:val="10"/>
        </w:numPr>
        <w:rPr>
          <w:rFonts w:asciiTheme="majorHAnsi" w:hAnsiTheme="majorHAnsi"/>
          <w:sz w:val="22"/>
        </w:rPr>
      </w:pPr>
      <w:r w:rsidRPr="006579E2">
        <w:rPr>
          <w:rFonts w:asciiTheme="majorHAnsi" w:hAnsiTheme="majorHAnsi"/>
          <w:sz w:val="22"/>
        </w:rPr>
        <w:t>Program Incentive Mechanisms (PIMs) – confirm in 3</w:t>
      </w:r>
      <w:r w:rsidRPr="006579E2">
        <w:rPr>
          <w:rFonts w:asciiTheme="majorHAnsi" w:hAnsiTheme="majorHAnsi"/>
          <w:sz w:val="22"/>
          <w:vertAlign w:val="superscript"/>
        </w:rPr>
        <w:t>rd</w:t>
      </w:r>
      <w:r w:rsidRPr="006579E2">
        <w:rPr>
          <w:rFonts w:asciiTheme="majorHAnsi" w:hAnsiTheme="majorHAnsi"/>
          <w:sz w:val="22"/>
        </w:rPr>
        <w:t xml:space="preserve"> draft</w:t>
      </w:r>
    </w:p>
    <w:p w14:paraId="04D18EE0" w14:textId="7D0B9AD6" w:rsidR="006579E2" w:rsidRDefault="006579E2" w:rsidP="0013428E">
      <w:pPr>
        <w:numPr>
          <w:ilvl w:val="0"/>
          <w:numId w:val="10"/>
        </w:numPr>
        <w:rPr>
          <w:rFonts w:asciiTheme="majorHAnsi" w:hAnsiTheme="majorHAnsi"/>
          <w:sz w:val="22"/>
        </w:rPr>
      </w:pPr>
      <w:r w:rsidRPr="006579E2">
        <w:rPr>
          <w:rFonts w:asciiTheme="majorHAnsi" w:hAnsiTheme="majorHAnsi"/>
          <w:sz w:val="22"/>
        </w:rPr>
        <w:t>Combined Heat and Power (CHP) – confirm in 3</w:t>
      </w:r>
      <w:r w:rsidRPr="006579E2">
        <w:rPr>
          <w:rFonts w:asciiTheme="majorHAnsi" w:hAnsiTheme="majorHAnsi"/>
          <w:sz w:val="22"/>
          <w:vertAlign w:val="superscript"/>
        </w:rPr>
        <w:t>rd</w:t>
      </w:r>
      <w:r w:rsidRPr="006579E2">
        <w:rPr>
          <w:rFonts w:asciiTheme="majorHAnsi" w:hAnsiTheme="majorHAnsi"/>
          <w:sz w:val="22"/>
        </w:rPr>
        <w:t xml:space="preserve"> draft</w:t>
      </w:r>
    </w:p>
    <w:p w14:paraId="1F1B569C" w14:textId="76D66148" w:rsidR="006579E2" w:rsidRDefault="006579E2" w:rsidP="0013428E">
      <w:pPr>
        <w:rPr>
          <w:rFonts w:asciiTheme="majorHAnsi" w:hAnsiTheme="majorHAnsi"/>
          <w:sz w:val="22"/>
        </w:rPr>
      </w:pPr>
    </w:p>
    <w:p w14:paraId="10E67FA3" w14:textId="78A91B8C" w:rsidR="006579E2" w:rsidRDefault="0013428E" w:rsidP="0013428E">
      <w:pPr>
        <w:rPr>
          <w:rFonts w:asciiTheme="majorHAnsi" w:hAnsiTheme="majorHAnsi"/>
          <w:sz w:val="22"/>
        </w:rPr>
      </w:pPr>
      <w:r w:rsidRPr="002D56CA">
        <w:rPr>
          <w:rFonts w:asciiTheme="majorHAnsi" w:hAnsiTheme="majorHAnsi"/>
          <w:sz w:val="22"/>
        </w:rPr>
        <w:t xml:space="preserve">Mr. </w:t>
      </w:r>
      <w:r w:rsidR="002D56CA">
        <w:rPr>
          <w:rFonts w:asciiTheme="majorHAnsi" w:hAnsiTheme="majorHAnsi"/>
          <w:sz w:val="22"/>
        </w:rPr>
        <w:t>Ross</w:t>
      </w:r>
      <w:r>
        <w:rPr>
          <w:rFonts w:asciiTheme="majorHAnsi" w:hAnsiTheme="majorHAnsi"/>
          <w:sz w:val="22"/>
        </w:rPr>
        <w:t xml:space="preserve"> went over the charts, electric and gas portfolio savings (annual MMBtus), and saving benefit charge charts</w:t>
      </w:r>
      <w:r w:rsidR="002D56CA">
        <w:rPr>
          <w:rFonts w:asciiTheme="majorHAnsi" w:hAnsiTheme="majorHAnsi"/>
          <w:sz w:val="22"/>
        </w:rPr>
        <w:t>, highlight changes in the drafts of the 2020 plan and providing comparison to historical numbers</w:t>
      </w:r>
      <w:r>
        <w:rPr>
          <w:rFonts w:asciiTheme="majorHAnsi" w:hAnsiTheme="majorHAnsi"/>
          <w:sz w:val="22"/>
        </w:rPr>
        <w:t xml:space="preserve">. </w:t>
      </w:r>
    </w:p>
    <w:p w14:paraId="319A1F79" w14:textId="0B124F70" w:rsidR="006579E2" w:rsidRDefault="006579E2" w:rsidP="0013428E">
      <w:pPr>
        <w:rPr>
          <w:rFonts w:asciiTheme="majorHAnsi" w:hAnsiTheme="majorHAnsi"/>
          <w:sz w:val="22"/>
        </w:rPr>
      </w:pPr>
    </w:p>
    <w:p w14:paraId="587E329C" w14:textId="6A07B3DB" w:rsidR="006579E2" w:rsidRDefault="0013428E" w:rsidP="0013428E">
      <w:pPr>
        <w:rPr>
          <w:rFonts w:asciiTheme="majorHAnsi" w:hAnsiTheme="majorHAnsi"/>
          <w:sz w:val="22"/>
        </w:rPr>
      </w:pPr>
      <w:r>
        <w:rPr>
          <w:rFonts w:asciiTheme="majorHAnsi" w:hAnsiTheme="majorHAnsi"/>
          <w:sz w:val="22"/>
        </w:rPr>
        <w:t xml:space="preserve">Mr. Guerard concluded by going over the next steps and timeline: </w:t>
      </w:r>
    </w:p>
    <w:p w14:paraId="6BCFC6E3" w14:textId="77777777" w:rsidR="0013428E" w:rsidRPr="0013428E" w:rsidRDefault="0013428E" w:rsidP="0013428E">
      <w:pPr>
        <w:rPr>
          <w:rFonts w:asciiTheme="majorHAnsi" w:hAnsiTheme="majorHAnsi"/>
          <w:sz w:val="22"/>
        </w:rPr>
      </w:pPr>
      <w:r w:rsidRPr="0013428E">
        <w:rPr>
          <w:rFonts w:asciiTheme="majorHAnsi" w:hAnsiTheme="majorHAnsi"/>
          <w:sz w:val="22"/>
          <w:u w:val="single"/>
        </w:rPr>
        <w:t xml:space="preserve">2020 Plan </w:t>
      </w:r>
    </w:p>
    <w:p w14:paraId="1D0DD84B" w14:textId="77777777" w:rsidR="0013428E" w:rsidRPr="0013428E" w:rsidRDefault="0013428E" w:rsidP="0013428E">
      <w:pPr>
        <w:pStyle w:val="ListParagraph"/>
        <w:numPr>
          <w:ilvl w:val="0"/>
          <w:numId w:val="11"/>
        </w:numPr>
        <w:rPr>
          <w:rFonts w:asciiTheme="majorHAnsi" w:hAnsiTheme="majorHAnsi"/>
          <w:sz w:val="22"/>
        </w:rPr>
      </w:pPr>
      <w:r w:rsidRPr="0013428E">
        <w:rPr>
          <w:rFonts w:asciiTheme="majorHAnsi" w:hAnsiTheme="majorHAnsi"/>
          <w:sz w:val="22"/>
        </w:rPr>
        <w:t>Resolution on key 2020 plan issues by October 3 meeting</w:t>
      </w:r>
    </w:p>
    <w:p w14:paraId="372F8964" w14:textId="20F00B94" w:rsidR="0013428E" w:rsidRDefault="0013428E" w:rsidP="0013428E">
      <w:pPr>
        <w:pStyle w:val="ListParagraph"/>
        <w:numPr>
          <w:ilvl w:val="0"/>
          <w:numId w:val="6"/>
        </w:numPr>
        <w:rPr>
          <w:rFonts w:asciiTheme="majorHAnsi" w:hAnsiTheme="majorHAnsi"/>
          <w:sz w:val="22"/>
        </w:rPr>
      </w:pPr>
      <w:r w:rsidRPr="0013428E">
        <w:rPr>
          <w:rFonts w:asciiTheme="majorHAnsi" w:hAnsiTheme="majorHAnsi"/>
          <w:sz w:val="22"/>
        </w:rPr>
        <w:t>E.g. budget, savings, outstanding questions, EBF, PIMs, CHP</w:t>
      </w:r>
    </w:p>
    <w:p w14:paraId="33F8E018" w14:textId="03C8A750" w:rsidR="00747AD1" w:rsidRPr="00747AD1" w:rsidRDefault="00747AD1" w:rsidP="00747AD1">
      <w:pPr>
        <w:rPr>
          <w:rFonts w:asciiTheme="majorHAnsi" w:hAnsiTheme="majorHAnsi"/>
          <w:sz w:val="22"/>
        </w:rPr>
      </w:pPr>
      <w:r>
        <w:rPr>
          <w:rFonts w:asciiTheme="majorHAnsi" w:hAnsiTheme="majorHAnsi"/>
          <w:sz w:val="22"/>
        </w:rPr>
        <w:t>There was discussion amongst Ms. Henschel, Chairman Powell, and Mr. Porter regarding OBR/EBF funds and the proper balance of reserves vs. new ratepayer collections. Mr. Powell indicated that the Company is working on revised language the be shared with stakeholders on September 26.</w:t>
      </w:r>
    </w:p>
    <w:p w14:paraId="35B69A7E" w14:textId="77777777" w:rsidR="0013428E" w:rsidRPr="0013428E" w:rsidRDefault="0013428E" w:rsidP="0013428E">
      <w:pPr>
        <w:pStyle w:val="ListParagraph"/>
        <w:numPr>
          <w:ilvl w:val="0"/>
          <w:numId w:val="11"/>
        </w:numPr>
        <w:rPr>
          <w:rFonts w:asciiTheme="majorHAnsi" w:hAnsiTheme="majorHAnsi"/>
          <w:sz w:val="22"/>
        </w:rPr>
      </w:pPr>
      <w:r w:rsidRPr="0013428E">
        <w:rPr>
          <w:rFonts w:asciiTheme="majorHAnsi" w:hAnsiTheme="majorHAnsi"/>
          <w:sz w:val="22"/>
        </w:rPr>
        <w:t>Prompt delivery of 3</w:t>
      </w:r>
      <w:r w:rsidRPr="0013428E">
        <w:rPr>
          <w:rFonts w:asciiTheme="majorHAnsi" w:hAnsiTheme="majorHAnsi"/>
          <w:sz w:val="22"/>
          <w:vertAlign w:val="superscript"/>
        </w:rPr>
        <w:t>rd</w:t>
      </w:r>
      <w:r w:rsidRPr="0013428E">
        <w:rPr>
          <w:rFonts w:asciiTheme="majorHAnsi" w:hAnsiTheme="majorHAnsi"/>
          <w:sz w:val="22"/>
        </w:rPr>
        <w:t xml:space="preserve"> draft BC Model</w:t>
      </w:r>
    </w:p>
    <w:p w14:paraId="3951B375" w14:textId="44496A5B" w:rsidR="0013428E" w:rsidRPr="0013428E" w:rsidRDefault="0013428E" w:rsidP="0013428E">
      <w:pPr>
        <w:pStyle w:val="ListParagraph"/>
        <w:numPr>
          <w:ilvl w:val="0"/>
          <w:numId w:val="6"/>
        </w:numPr>
        <w:rPr>
          <w:rFonts w:asciiTheme="majorHAnsi" w:hAnsiTheme="majorHAnsi"/>
          <w:sz w:val="22"/>
        </w:rPr>
      </w:pPr>
      <w:r w:rsidRPr="0013428E">
        <w:rPr>
          <w:rFonts w:asciiTheme="majorHAnsi" w:hAnsiTheme="majorHAnsi"/>
          <w:sz w:val="22"/>
        </w:rPr>
        <w:t>Need to review text &amp; BC Model, ask questions, receive &amp; assess answers</w:t>
      </w:r>
    </w:p>
    <w:p w14:paraId="452B32A8" w14:textId="77777777" w:rsidR="00747AD1" w:rsidRDefault="0013428E" w:rsidP="0013428E">
      <w:pPr>
        <w:pStyle w:val="ListParagraph"/>
        <w:numPr>
          <w:ilvl w:val="0"/>
          <w:numId w:val="11"/>
        </w:numPr>
        <w:rPr>
          <w:rFonts w:asciiTheme="majorHAnsi" w:hAnsiTheme="majorHAnsi"/>
          <w:sz w:val="22"/>
        </w:rPr>
      </w:pPr>
      <w:r w:rsidRPr="0013428E">
        <w:rPr>
          <w:rFonts w:asciiTheme="majorHAnsi" w:hAnsiTheme="majorHAnsi"/>
          <w:sz w:val="22"/>
        </w:rPr>
        <w:t>Vote on 2020 plan (3</w:t>
      </w:r>
      <w:r w:rsidRPr="0013428E">
        <w:rPr>
          <w:rFonts w:asciiTheme="majorHAnsi" w:hAnsiTheme="majorHAnsi"/>
          <w:sz w:val="22"/>
          <w:vertAlign w:val="superscript"/>
        </w:rPr>
        <w:t>rd</w:t>
      </w:r>
      <w:r w:rsidRPr="0013428E">
        <w:rPr>
          <w:rFonts w:asciiTheme="majorHAnsi" w:hAnsiTheme="majorHAnsi"/>
          <w:sz w:val="22"/>
        </w:rPr>
        <w:t xml:space="preserve"> draft + final changes) at EERMC October 3 meeting</w:t>
      </w:r>
    </w:p>
    <w:p w14:paraId="0E5E679F" w14:textId="43C752B2" w:rsidR="0013428E" w:rsidRPr="00747AD1" w:rsidRDefault="0013428E" w:rsidP="00747AD1">
      <w:pPr>
        <w:rPr>
          <w:rFonts w:asciiTheme="majorHAnsi" w:hAnsiTheme="majorHAnsi"/>
          <w:sz w:val="22"/>
        </w:rPr>
      </w:pPr>
    </w:p>
    <w:p w14:paraId="56BA099D" w14:textId="77777777" w:rsidR="0013428E" w:rsidRPr="0013428E" w:rsidRDefault="0013428E" w:rsidP="0013428E">
      <w:pPr>
        <w:rPr>
          <w:rFonts w:asciiTheme="majorHAnsi" w:hAnsiTheme="majorHAnsi"/>
          <w:sz w:val="22"/>
        </w:rPr>
      </w:pPr>
      <w:r w:rsidRPr="0013428E">
        <w:rPr>
          <w:rFonts w:asciiTheme="majorHAnsi" w:hAnsiTheme="majorHAnsi"/>
          <w:sz w:val="22"/>
          <w:u w:val="single"/>
        </w:rPr>
        <w:t>Future Planning Cycles</w:t>
      </w:r>
    </w:p>
    <w:p w14:paraId="3A0FB77C" w14:textId="77777777" w:rsidR="0013428E" w:rsidRPr="0013428E" w:rsidRDefault="0013428E" w:rsidP="0013428E">
      <w:pPr>
        <w:pStyle w:val="ListParagraph"/>
        <w:numPr>
          <w:ilvl w:val="0"/>
          <w:numId w:val="11"/>
        </w:numPr>
        <w:rPr>
          <w:rFonts w:asciiTheme="majorHAnsi" w:hAnsiTheme="majorHAnsi"/>
          <w:sz w:val="22"/>
        </w:rPr>
      </w:pPr>
      <w:r w:rsidRPr="0013428E">
        <w:rPr>
          <w:rFonts w:asciiTheme="majorHAnsi" w:hAnsiTheme="majorHAnsi"/>
          <w:sz w:val="22"/>
        </w:rPr>
        <w:t xml:space="preserve">Prompt and comprehensive deliverables (drafts, BC Models, responses to questions) </w:t>
      </w:r>
    </w:p>
    <w:p w14:paraId="07FED5A9" w14:textId="77777777" w:rsidR="0013428E" w:rsidRPr="0013428E" w:rsidRDefault="0013428E" w:rsidP="0013428E">
      <w:pPr>
        <w:pStyle w:val="ListParagraph"/>
        <w:numPr>
          <w:ilvl w:val="0"/>
          <w:numId w:val="11"/>
        </w:numPr>
        <w:rPr>
          <w:rFonts w:asciiTheme="majorHAnsi" w:hAnsiTheme="majorHAnsi"/>
          <w:sz w:val="22"/>
        </w:rPr>
      </w:pPr>
      <w:r w:rsidRPr="0013428E">
        <w:rPr>
          <w:rFonts w:asciiTheme="majorHAnsi" w:hAnsiTheme="majorHAnsi"/>
          <w:sz w:val="22"/>
        </w:rPr>
        <w:t>More transparency into details of changes from prior year</w:t>
      </w:r>
    </w:p>
    <w:p w14:paraId="56575E0E" w14:textId="026D8EBA" w:rsidR="0013428E" w:rsidRPr="0013428E" w:rsidRDefault="0013428E" w:rsidP="0013428E">
      <w:pPr>
        <w:pStyle w:val="ListParagraph"/>
        <w:numPr>
          <w:ilvl w:val="0"/>
          <w:numId w:val="6"/>
        </w:numPr>
        <w:rPr>
          <w:rFonts w:asciiTheme="majorHAnsi" w:hAnsiTheme="majorHAnsi"/>
          <w:sz w:val="22"/>
        </w:rPr>
      </w:pPr>
      <w:r w:rsidRPr="0013428E">
        <w:rPr>
          <w:rFonts w:asciiTheme="majorHAnsi" w:hAnsiTheme="majorHAnsi"/>
          <w:sz w:val="22"/>
        </w:rPr>
        <w:t>Data granularity in BC models (especially C&amp;I), clarity on forecasting methods</w:t>
      </w:r>
    </w:p>
    <w:p w14:paraId="70C0189F" w14:textId="4AD327F8" w:rsidR="0013428E" w:rsidRPr="0013428E" w:rsidRDefault="0013428E" w:rsidP="0013428E">
      <w:pPr>
        <w:pStyle w:val="ListParagraph"/>
        <w:numPr>
          <w:ilvl w:val="0"/>
          <w:numId w:val="6"/>
        </w:numPr>
        <w:rPr>
          <w:rFonts w:asciiTheme="majorHAnsi" w:hAnsiTheme="majorHAnsi"/>
          <w:sz w:val="22"/>
        </w:rPr>
      </w:pPr>
      <w:r w:rsidRPr="0013428E">
        <w:rPr>
          <w:rFonts w:asciiTheme="majorHAnsi" w:hAnsiTheme="majorHAnsi"/>
          <w:sz w:val="22"/>
        </w:rPr>
        <w:t xml:space="preserve">Explanation of changes – </w:t>
      </w:r>
      <w:r w:rsidRPr="0013428E">
        <w:rPr>
          <w:rFonts w:asciiTheme="majorHAnsi" w:hAnsiTheme="majorHAnsi"/>
          <w:b/>
          <w:bCs/>
          <w:i/>
          <w:iCs/>
          <w:sz w:val="22"/>
        </w:rPr>
        <w:t>why</w:t>
      </w:r>
      <w:r w:rsidRPr="0013428E">
        <w:rPr>
          <w:rFonts w:asciiTheme="majorHAnsi" w:hAnsiTheme="majorHAnsi"/>
          <w:i/>
          <w:iCs/>
          <w:sz w:val="22"/>
        </w:rPr>
        <w:t xml:space="preserve"> </w:t>
      </w:r>
      <w:r w:rsidRPr="0013428E">
        <w:rPr>
          <w:rFonts w:asciiTheme="majorHAnsi" w:hAnsiTheme="majorHAnsi"/>
          <w:sz w:val="22"/>
        </w:rPr>
        <w:t xml:space="preserve">there are changes, not just </w:t>
      </w:r>
      <w:r w:rsidRPr="0013428E">
        <w:rPr>
          <w:rFonts w:asciiTheme="majorHAnsi" w:hAnsiTheme="majorHAnsi"/>
          <w:b/>
          <w:bCs/>
          <w:i/>
          <w:iCs/>
          <w:sz w:val="22"/>
        </w:rPr>
        <w:t>what</w:t>
      </w:r>
      <w:r w:rsidRPr="0013428E">
        <w:rPr>
          <w:rFonts w:asciiTheme="majorHAnsi" w:hAnsiTheme="majorHAnsi"/>
          <w:i/>
          <w:iCs/>
          <w:sz w:val="22"/>
        </w:rPr>
        <w:t xml:space="preserve"> </w:t>
      </w:r>
      <w:r w:rsidRPr="0013428E">
        <w:rPr>
          <w:rFonts w:asciiTheme="majorHAnsi" w:hAnsiTheme="majorHAnsi"/>
          <w:sz w:val="22"/>
        </w:rPr>
        <w:t>they are</w:t>
      </w:r>
    </w:p>
    <w:p w14:paraId="147D8E4A" w14:textId="77777777" w:rsidR="0013428E" w:rsidRPr="0013428E" w:rsidRDefault="0013428E" w:rsidP="0013428E">
      <w:pPr>
        <w:pStyle w:val="ListParagraph"/>
        <w:numPr>
          <w:ilvl w:val="0"/>
          <w:numId w:val="12"/>
        </w:numPr>
        <w:rPr>
          <w:rFonts w:asciiTheme="majorHAnsi" w:hAnsiTheme="majorHAnsi"/>
          <w:sz w:val="22"/>
        </w:rPr>
      </w:pPr>
      <w:r w:rsidRPr="0013428E">
        <w:rPr>
          <w:rFonts w:asciiTheme="majorHAnsi" w:hAnsiTheme="majorHAnsi"/>
          <w:sz w:val="22"/>
        </w:rPr>
        <w:t xml:space="preserve">Year-End Report must have a BC Model version delivered </w:t>
      </w:r>
    </w:p>
    <w:p w14:paraId="30310E2B" w14:textId="45E0664B" w:rsidR="006D30C6" w:rsidRDefault="00282343" w:rsidP="006D30C6">
      <w:pPr>
        <w:pStyle w:val="ListParagraph"/>
        <w:numPr>
          <w:ilvl w:val="1"/>
          <w:numId w:val="3"/>
        </w:numPr>
        <w:spacing w:before="160"/>
        <w:rPr>
          <w:rFonts w:asciiTheme="majorHAnsi" w:hAnsiTheme="majorHAnsi"/>
          <w:i/>
          <w:sz w:val="22"/>
        </w:rPr>
      </w:pPr>
      <w:r>
        <w:rPr>
          <w:rFonts w:asciiTheme="majorHAnsi" w:hAnsiTheme="majorHAnsi"/>
          <w:i/>
          <w:sz w:val="22"/>
        </w:rPr>
        <w:t xml:space="preserve">National Grid Presentation on the </w:t>
      </w:r>
      <w:r w:rsidR="00765165">
        <w:rPr>
          <w:rFonts w:asciiTheme="majorHAnsi" w:hAnsiTheme="majorHAnsi"/>
          <w:i/>
          <w:sz w:val="22"/>
        </w:rPr>
        <w:t>Third (Final)</w:t>
      </w:r>
      <w:r>
        <w:rPr>
          <w:rFonts w:asciiTheme="majorHAnsi" w:hAnsiTheme="majorHAnsi"/>
          <w:i/>
          <w:sz w:val="22"/>
        </w:rPr>
        <w:t xml:space="preserve"> Draft of the 2020 Energy Efficiency Plan</w:t>
      </w:r>
    </w:p>
    <w:p w14:paraId="4CC1356B" w14:textId="3780A805" w:rsidR="00F47404" w:rsidRDefault="00F47404" w:rsidP="00F47404">
      <w:pPr>
        <w:spacing w:before="160"/>
        <w:rPr>
          <w:rFonts w:asciiTheme="majorHAnsi" w:hAnsiTheme="majorHAnsi"/>
          <w:sz w:val="22"/>
        </w:rPr>
      </w:pPr>
      <w:r>
        <w:rPr>
          <w:rFonts w:asciiTheme="majorHAnsi" w:hAnsiTheme="majorHAnsi"/>
          <w:sz w:val="22"/>
        </w:rPr>
        <w:t xml:space="preserve">Please refer to </w:t>
      </w:r>
      <w:hyperlink r:id="rId11" w:history="1">
        <w:r w:rsidRPr="00F47404">
          <w:rPr>
            <w:rStyle w:val="Hyperlink"/>
            <w:rFonts w:asciiTheme="majorHAnsi" w:hAnsiTheme="majorHAnsi"/>
            <w:sz w:val="22"/>
          </w:rPr>
          <w:t>National Grid 2020 EE Plan Third Draft</w:t>
        </w:r>
      </w:hyperlink>
      <w:r>
        <w:rPr>
          <w:rFonts w:asciiTheme="majorHAnsi" w:hAnsiTheme="majorHAnsi"/>
          <w:sz w:val="22"/>
        </w:rPr>
        <w:t xml:space="preserve"> presentation. </w:t>
      </w:r>
    </w:p>
    <w:p w14:paraId="5DBA906C" w14:textId="058346D1" w:rsidR="00F47404" w:rsidRDefault="006C4050" w:rsidP="00F47404">
      <w:pPr>
        <w:spacing w:before="160"/>
        <w:rPr>
          <w:rFonts w:asciiTheme="majorHAnsi" w:hAnsiTheme="majorHAnsi"/>
          <w:sz w:val="22"/>
        </w:rPr>
      </w:pPr>
      <w:r>
        <w:rPr>
          <w:rFonts w:asciiTheme="majorHAnsi" w:hAnsiTheme="majorHAnsi"/>
          <w:sz w:val="22"/>
        </w:rPr>
        <w:t>Mr. Porter and Mr. R</w:t>
      </w:r>
      <w:r w:rsidR="00B304CB">
        <w:rPr>
          <w:rFonts w:asciiTheme="majorHAnsi" w:hAnsiTheme="majorHAnsi"/>
          <w:sz w:val="22"/>
        </w:rPr>
        <w:t>ichards went over the presentation.</w:t>
      </w:r>
      <w:r w:rsidR="00B304CB">
        <w:rPr>
          <w:rFonts w:asciiTheme="majorHAnsi" w:hAnsiTheme="majorHAnsi"/>
          <w:sz w:val="22"/>
        </w:rPr>
        <w:br/>
      </w:r>
      <w:r w:rsidR="0013428E">
        <w:rPr>
          <w:rFonts w:asciiTheme="majorHAnsi" w:hAnsiTheme="majorHAnsi"/>
          <w:sz w:val="22"/>
        </w:rPr>
        <w:br/>
      </w:r>
      <w:r w:rsidR="00B304CB">
        <w:rPr>
          <w:rFonts w:asciiTheme="majorHAnsi" w:hAnsiTheme="majorHAnsi"/>
          <w:sz w:val="22"/>
        </w:rPr>
        <w:t>Mr. Porter gave a brief overview, which highlights:</w:t>
      </w:r>
    </w:p>
    <w:p w14:paraId="264278D7" w14:textId="77777777" w:rsidR="00B304CB" w:rsidRDefault="00B304CB" w:rsidP="00B304CB">
      <w:pPr>
        <w:pStyle w:val="ListParagraph"/>
        <w:numPr>
          <w:ilvl w:val="0"/>
          <w:numId w:val="6"/>
        </w:numPr>
        <w:rPr>
          <w:rFonts w:asciiTheme="majorHAnsi" w:hAnsiTheme="majorHAnsi"/>
          <w:sz w:val="22"/>
        </w:rPr>
      </w:pPr>
      <w:r w:rsidRPr="00B304CB">
        <w:rPr>
          <w:rFonts w:asciiTheme="majorHAnsi" w:hAnsiTheme="majorHAnsi"/>
          <w:sz w:val="22"/>
        </w:rPr>
        <w:t>In 2020, serving more customers, with more energy efficiency products and services, at lower costs</w:t>
      </w:r>
    </w:p>
    <w:p w14:paraId="098ECAAF" w14:textId="77777777" w:rsidR="00B304CB" w:rsidRDefault="00B304CB" w:rsidP="00B304CB">
      <w:pPr>
        <w:pStyle w:val="ListParagraph"/>
        <w:numPr>
          <w:ilvl w:val="0"/>
          <w:numId w:val="6"/>
        </w:numPr>
        <w:rPr>
          <w:rFonts w:asciiTheme="majorHAnsi" w:hAnsiTheme="majorHAnsi"/>
          <w:sz w:val="22"/>
        </w:rPr>
      </w:pPr>
      <w:r w:rsidRPr="00B304CB">
        <w:rPr>
          <w:rFonts w:asciiTheme="majorHAnsi" w:hAnsiTheme="majorHAnsi"/>
          <w:sz w:val="22"/>
        </w:rPr>
        <w:t xml:space="preserve"> Seeing that this plan does more with less is complicated:</w:t>
      </w:r>
    </w:p>
    <w:p w14:paraId="3E48A304" w14:textId="77777777" w:rsidR="00B304CB" w:rsidRDefault="00B304CB" w:rsidP="00B304CB">
      <w:pPr>
        <w:pStyle w:val="ListParagraph"/>
        <w:numPr>
          <w:ilvl w:val="1"/>
          <w:numId w:val="6"/>
        </w:numPr>
        <w:rPr>
          <w:rFonts w:asciiTheme="majorHAnsi" w:hAnsiTheme="majorHAnsi"/>
          <w:sz w:val="22"/>
        </w:rPr>
      </w:pPr>
      <w:r w:rsidRPr="00B304CB">
        <w:rPr>
          <w:rFonts w:asciiTheme="majorHAnsi" w:hAnsiTheme="majorHAnsi"/>
          <w:sz w:val="22"/>
        </w:rPr>
        <w:t>Highest number of unique participants than ever before yet lower savings goals than previous years because that’s the nature of market transformation</w:t>
      </w:r>
    </w:p>
    <w:p w14:paraId="7BA24D57" w14:textId="77777777" w:rsidR="00B304CB" w:rsidRDefault="00B304CB" w:rsidP="00B304CB">
      <w:pPr>
        <w:pStyle w:val="ListParagraph"/>
        <w:numPr>
          <w:ilvl w:val="1"/>
          <w:numId w:val="6"/>
        </w:numPr>
        <w:rPr>
          <w:rFonts w:asciiTheme="majorHAnsi" w:hAnsiTheme="majorHAnsi"/>
          <w:sz w:val="22"/>
        </w:rPr>
      </w:pPr>
      <w:r w:rsidRPr="00B304CB">
        <w:rPr>
          <w:rFonts w:asciiTheme="majorHAnsi" w:hAnsiTheme="majorHAnsi"/>
          <w:sz w:val="22"/>
        </w:rPr>
        <w:t xml:space="preserve">Lower customer rebates and costs are hard to see when the Company is delivering more products and services, and when the Company increases efforts to serve Income Eligible customers </w:t>
      </w:r>
    </w:p>
    <w:p w14:paraId="1FB01D10" w14:textId="77777777" w:rsidR="00B304CB" w:rsidRDefault="00B304CB" w:rsidP="00B304CB">
      <w:pPr>
        <w:pStyle w:val="ListParagraph"/>
        <w:numPr>
          <w:ilvl w:val="0"/>
          <w:numId w:val="6"/>
        </w:numPr>
        <w:rPr>
          <w:rFonts w:asciiTheme="majorHAnsi" w:hAnsiTheme="majorHAnsi"/>
          <w:sz w:val="22"/>
        </w:rPr>
      </w:pPr>
      <w:r w:rsidRPr="00B304CB">
        <w:rPr>
          <w:rFonts w:asciiTheme="majorHAnsi" w:hAnsiTheme="majorHAnsi"/>
          <w:sz w:val="22"/>
        </w:rPr>
        <w:t>Company has responded to ~1,700 comments through drafting process</w:t>
      </w:r>
    </w:p>
    <w:p w14:paraId="78E98E98" w14:textId="3727C07C" w:rsidR="00B304CB" w:rsidRPr="00B304CB" w:rsidRDefault="00B304CB" w:rsidP="00B304CB">
      <w:pPr>
        <w:pStyle w:val="ListParagraph"/>
        <w:numPr>
          <w:ilvl w:val="0"/>
          <w:numId w:val="6"/>
        </w:numPr>
        <w:rPr>
          <w:rFonts w:asciiTheme="majorHAnsi" w:hAnsiTheme="majorHAnsi"/>
          <w:sz w:val="22"/>
        </w:rPr>
      </w:pPr>
      <w:r w:rsidRPr="00B304CB">
        <w:rPr>
          <w:rFonts w:asciiTheme="majorHAnsi" w:hAnsiTheme="majorHAnsi"/>
          <w:sz w:val="22"/>
        </w:rPr>
        <w:t xml:space="preserve"> Measure savings and costs have been reviewed line-by-line with external subject matter experts</w:t>
      </w:r>
    </w:p>
    <w:p w14:paraId="4FCA9C61" w14:textId="6C0BAA6C" w:rsidR="00B304CB" w:rsidRDefault="00B304CB" w:rsidP="00F47404">
      <w:pPr>
        <w:spacing w:before="160"/>
        <w:rPr>
          <w:rFonts w:asciiTheme="majorHAnsi" w:hAnsiTheme="majorHAnsi"/>
          <w:sz w:val="22"/>
        </w:rPr>
      </w:pPr>
      <w:r>
        <w:rPr>
          <w:rFonts w:asciiTheme="majorHAnsi" w:hAnsiTheme="majorHAnsi"/>
          <w:sz w:val="22"/>
        </w:rPr>
        <w:t>Mr. Richards went over the 2020 Plan Third Draft by the Numbers and went over the charts</w:t>
      </w:r>
      <w:r w:rsidR="00747AD1">
        <w:rPr>
          <w:rFonts w:asciiTheme="majorHAnsi" w:hAnsiTheme="majorHAnsi"/>
          <w:sz w:val="22"/>
        </w:rPr>
        <w:t xml:space="preserve"> displaying budgets, savings targets, and the associated goals</w:t>
      </w:r>
      <w:r>
        <w:rPr>
          <w:rFonts w:asciiTheme="majorHAnsi" w:hAnsiTheme="majorHAnsi"/>
          <w:sz w:val="22"/>
        </w:rPr>
        <w:t xml:space="preserve">. </w:t>
      </w:r>
    </w:p>
    <w:p w14:paraId="33F209F5" w14:textId="6440F4C2" w:rsidR="00C33B76" w:rsidRPr="00F47404" w:rsidRDefault="00C33B76" w:rsidP="00F47404">
      <w:pPr>
        <w:spacing w:before="160"/>
        <w:rPr>
          <w:rFonts w:asciiTheme="majorHAnsi" w:hAnsiTheme="majorHAnsi"/>
          <w:sz w:val="22"/>
        </w:rPr>
      </w:pPr>
      <w:r>
        <w:rPr>
          <w:rFonts w:asciiTheme="majorHAnsi" w:hAnsiTheme="majorHAnsi"/>
          <w:sz w:val="22"/>
        </w:rPr>
        <w:lastRenderedPageBreak/>
        <w:t xml:space="preserve">Mr. Porter highlighted some important dates: </w:t>
      </w:r>
      <w:r>
        <w:rPr>
          <w:rFonts w:asciiTheme="majorHAnsi" w:hAnsiTheme="majorHAnsi"/>
          <w:sz w:val="22"/>
        </w:rPr>
        <w:br/>
      </w:r>
      <w:r>
        <w:rPr>
          <w:rFonts w:asciiTheme="majorHAnsi" w:hAnsiTheme="majorHAnsi"/>
          <w:sz w:val="22"/>
        </w:rPr>
        <w:tab/>
        <w:t>September 26</w:t>
      </w:r>
      <w:r w:rsidRPr="00C33B76">
        <w:rPr>
          <w:rFonts w:asciiTheme="majorHAnsi" w:hAnsiTheme="majorHAnsi"/>
          <w:sz w:val="22"/>
          <w:vertAlign w:val="superscript"/>
        </w:rPr>
        <w:t>th</w:t>
      </w:r>
      <w:r>
        <w:rPr>
          <w:rFonts w:asciiTheme="majorHAnsi" w:hAnsiTheme="majorHAnsi"/>
          <w:sz w:val="22"/>
        </w:rPr>
        <w:t xml:space="preserve"> – Company deadline for additional responses to stakeholder comments</w:t>
      </w:r>
      <w:r>
        <w:rPr>
          <w:rFonts w:asciiTheme="majorHAnsi" w:hAnsiTheme="majorHAnsi"/>
          <w:sz w:val="22"/>
        </w:rPr>
        <w:br/>
      </w:r>
      <w:r>
        <w:rPr>
          <w:rFonts w:asciiTheme="majorHAnsi" w:hAnsiTheme="majorHAnsi"/>
          <w:sz w:val="22"/>
        </w:rPr>
        <w:tab/>
        <w:t>October 3</w:t>
      </w:r>
      <w:r w:rsidRPr="00C33B76">
        <w:rPr>
          <w:rFonts w:asciiTheme="majorHAnsi" w:hAnsiTheme="majorHAnsi"/>
          <w:sz w:val="22"/>
          <w:vertAlign w:val="superscript"/>
        </w:rPr>
        <w:t>rd</w:t>
      </w:r>
      <w:r>
        <w:rPr>
          <w:rFonts w:asciiTheme="majorHAnsi" w:hAnsiTheme="majorHAnsi"/>
          <w:sz w:val="22"/>
        </w:rPr>
        <w:t xml:space="preserve"> – EERMC Votes on 2020 Plan</w:t>
      </w:r>
      <w:r>
        <w:rPr>
          <w:rFonts w:asciiTheme="majorHAnsi" w:hAnsiTheme="majorHAnsi"/>
          <w:sz w:val="22"/>
        </w:rPr>
        <w:br/>
      </w:r>
      <w:r>
        <w:rPr>
          <w:rFonts w:asciiTheme="majorHAnsi" w:hAnsiTheme="majorHAnsi"/>
          <w:sz w:val="22"/>
        </w:rPr>
        <w:tab/>
        <w:t>October 15</w:t>
      </w:r>
      <w:r w:rsidRPr="00C33B76">
        <w:rPr>
          <w:rFonts w:asciiTheme="majorHAnsi" w:hAnsiTheme="majorHAnsi"/>
          <w:sz w:val="22"/>
          <w:vertAlign w:val="superscript"/>
        </w:rPr>
        <w:t>th</w:t>
      </w:r>
      <w:r>
        <w:rPr>
          <w:rFonts w:asciiTheme="majorHAnsi" w:hAnsiTheme="majorHAnsi"/>
          <w:sz w:val="22"/>
        </w:rPr>
        <w:t xml:space="preserve"> – Plan Filed with PUC</w:t>
      </w:r>
    </w:p>
    <w:p w14:paraId="76A2A990" w14:textId="178A9FBB" w:rsidR="00941D76" w:rsidRDefault="00941D76" w:rsidP="00941D76">
      <w:pPr>
        <w:pStyle w:val="ListParagraph"/>
        <w:numPr>
          <w:ilvl w:val="1"/>
          <w:numId w:val="3"/>
        </w:numPr>
        <w:spacing w:before="160"/>
        <w:rPr>
          <w:rFonts w:asciiTheme="majorHAnsi" w:hAnsiTheme="majorHAnsi"/>
          <w:i/>
          <w:sz w:val="22"/>
        </w:rPr>
      </w:pPr>
      <w:r>
        <w:rPr>
          <w:rFonts w:asciiTheme="majorHAnsi" w:hAnsiTheme="majorHAnsi"/>
          <w:i/>
          <w:sz w:val="22"/>
        </w:rPr>
        <w:t>Council Discussion on the Third (final) Draft of the 2020 Energy Efficiency Plan</w:t>
      </w:r>
    </w:p>
    <w:p w14:paraId="3C1E9729" w14:textId="7750D865" w:rsidR="00AE400E" w:rsidRDefault="00500EDD" w:rsidP="00AE400E">
      <w:pPr>
        <w:pStyle w:val="ListParagraph"/>
        <w:spacing w:before="160"/>
        <w:rPr>
          <w:rFonts w:asciiTheme="majorHAnsi" w:hAnsiTheme="majorHAnsi"/>
          <w:sz w:val="22"/>
        </w:rPr>
      </w:pPr>
      <w:r w:rsidRPr="00500EDD">
        <w:rPr>
          <w:rFonts w:asciiTheme="majorHAnsi" w:hAnsiTheme="majorHAnsi"/>
          <w:sz w:val="22"/>
        </w:rPr>
        <w:t>Mr.</w:t>
      </w:r>
      <w:r w:rsidR="00736054">
        <w:rPr>
          <w:rFonts w:asciiTheme="majorHAnsi" w:hAnsiTheme="majorHAnsi"/>
          <w:sz w:val="22"/>
        </w:rPr>
        <w:t xml:space="preserve"> Teichert </w:t>
      </w:r>
      <w:r w:rsidR="0040006C">
        <w:rPr>
          <w:rFonts w:asciiTheme="majorHAnsi" w:hAnsiTheme="majorHAnsi"/>
          <w:sz w:val="22"/>
        </w:rPr>
        <w:t>indicated that the electric goal for 2020 was about 6% below the 3 Year Plan target and he wanted to know how that impacts the Company’s performance incentive</w:t>
      </w:r>
      <w:r w:rsidR="008F347D">
        <w:rPr>
          <w:rFonts w:asciiTheme="majorHAnsi" w:hAnsiTheme="majorHAnsi"/>
          <w:sz w:val="22"/>
        </w:rPr>
        <w:t xml:space="preserve">. </w:t>
      </w:r>
    </w:p>
    <w:p w14:paraId="05F318EC" w14:textId="77777777" w:rsidR="008F347D" w:rsidRDefault="008F347D" w:rsidP="00AE400E">
      <w:pPr>
        <w:pStyle w:val="ListParagraph"/>
        <w:spacing w:before="160"/>
        <w:rPr>
          <w:rFonts w:asciiTheme="majorHAnsi" w:hAnsiTheme="majorHAnsi"/>
          <w:sz w:val="22"/>
        </w:rPr>
      </w:pPr>
      <w:r>
        <w:rPr>
          <w:rFonts w:asciiTheme="majorHAnsi" w:hAnsiTheme="majorHAnsi"/>
          <w:sz w:val="22"/>
        </w:rPr>
        <w:t xml:space="preserve">Mr. Porter responded that if the Company is below 100% of its goal, its roughly a 2-3x change for each percentage point below that threshold. </w:t>
      </w:r>
    </w:p>
    <w:p w14:paraId="738A97F8" w14:textId="617DBA15" w:rsidR="008F347D" w:rsidRDefault="008F347D" w:rsidP="00AE400E">
      <w:pPr>
        <w:pStyle w:val="ListParagraph"/>
        <w:spacing w:before="160"/>
        <w:rPr>
          <w:rFonts w:asciiTheme="majorHAnsi" w:hAnsiTheme="majorHAnsi"/>
          <w:sz w:val="22"/>
        </w:rPr>
      </w:pPr>
      <w:r>
        <w:rPr>
          <w:rFonts w:asciiTheme="majorHAnsi" w:hAnsiTheme="majorHAnsi"/>
          <w:sz w:val="22"/>
        </w:rPr>
        <w:t xml:space="preserve">The National Grid team then reviewed the Three-Year planning Process in some detail to differentiate 2020 targets and goals from the cumulative </w:t>
      </w:r>
      <w:proofErr w:type="gramStart"/>
      <w:r>
        <w:rPr>
          <w:rFonts w:asciiTheme="majorHAnsi" w:hAnsiTheme="majorHAnsi"/>
          <w:sz w:val="22"/>
        </w:rPr>
        <w:t>3 year</w:t>
      </w:r>
      <w:proofErr w:type="gramEnd"/>
      <w:r>
        <w:rPr>
          <w:rFonts w:asciiTheme="majorHAnsi" w:hAnsiTheme="majorHAnsi"/>
          <w:sz w:val="22"/>
        </w:rPr>
        <w:t xml:space="preserve"> plan totals that were included on the same slides, as there was some confusion about how three year targets are set versus annual targets. </w:t>
      </w:r>
    </w:p>
    <w:p w14:paraId="2F5893F1" w14:textId="7036A0F7" w:rsidR="008F347D" w:rsidRDefault="008F347D" w:rsidP="00AE400E">
      <w:pPr>
        <w:pStyle w:val="ListParagraph"/>
        <w:spacing w:before="160"/>
        <w:rPr>
          <w:rFonts w:asciiTheme="majorHAnsi" w:hAnsiTheme="majorHAnsi"/>
          <w:sz w:val="22"/>
        </w:rPr>
      </w:pPr>
      <w:r>
        <w:rPr>
          <w:rFonts w:asciiTheme="majorHAnsi" w:hAnsiTheme="majorHAnsi"/>
          <w:sz w:val="22"/>
        </w:rPr>
        <w:t xml:space="preserve">Chairman Powell also gave a brief overview of the development of the </w:t>
      </w:r>
      <w:proofErr w:type="gramStart"/>
      <w:r>
        <w:rPr>
          <w:rFonts w:asciiTheme="majorHAnsi" w:hAnsiTheme="majorHAnsi"/>
          <w:sz w:val="22"/>
        </w:rPr>
        <w:t>three year</w:t>
      </w:r>
      <w:proofErr w:type="gramEnd"/>
      <w:r>
        <w:rPr>
          <w:rFonts w:asciiTheme="majorHAnsi" w:hAnsiTheme="majorHAnsi"/>
          <w:sz w:val="22"/>
        </w:rPr>
        <w:t xml:space="preserve"> planning process in Rhode Island and indicated that having these longer range target makes it easier to plan annually. </w:t>
      </w:r>
    </w:p>
    <w:p w14:paraId="7ACA062F" w14:textId="75D17ED7" w:rsidR="008F347D" w:rsidRDefault="008F347D" w:rsidP="00AE400E">
      <w:pPr>
        <w:pStyle w:val="ListParagraph"/>
        <w:spacing w:before="160"/>
        <w:rPr>
          <w:rFonts w:asciiTheme="majorHAnsi" w:hAnsiTheme="majorHAnsi"/>
          <w:sz w:val="22"/>
        </w:rPr>
      </w:pPr>
      <w:r>
        <w:rPr>
          <w:rFonts w:asciiTheme="majorHAnsi" w:hAnsiTheme="majorHAnsi"/>
          <w:sz w:val="22"/>
        </w:rPr>
        <w:t xml:space="preserve">Mr. Kravatz then asked when responses to the outstanding stakeholder questions (DPUC, TEC-RI) should be expected from the Company. </w:t>
      </w:r>
    </w:p>
    <w:p w14:paraId="00FBFA1E" w14:textId="1087C917" w:rsidR="008F347D" w:rsidRPr="00500EDD" w:rsidRDefault="008F347D" w:rsidP="00AE400E">
      <w:pPr>
        <w:pStyle w:val="ListParagraph"/>
        <w:spacing w:before="160"/>
        <w:rPr>
          <w:rFonts w:asciiTheme="majorHAnsi" w:hAnsiTheme="majorHAnsi"/>
          <w:sz w:val="22"/>
        </w:rPr>
      </w:pPr>
      <w:r>
        <w:rPr>
          <w:rFonts w:asciiTheme="majorHAnsi" w:hAnsiTheme="majorHAnsi"/>
          <w:sz w:val="22"/>
        </w:rPr>
        <w:t>Mr. Powell committed National Grid to getting them out to stakeholders no later than Thursday, September 26</w:t>
      </w:r>
      <w:r w:rsidRPr="008F347D">
        <w:rPr>
          <w:rFonts w:asciiTheme="majorHAnsi" w:hAnsiTheme="majorHAnsi"/>
          <w:sz w:val="22"/>
          <w:vertAlign w:val="superscript"/>
        </w:rPr>
        <w:t>th</w:t>
      </w:r>
      <w:r>
        <w:rPr>
          <w:rFonts w:asciiTheme="majorHAnsi" w:hAnsiTheme="majorHAnsi"/>
          <w:sz w:val="22"/>
        </w:rPr>
        <w:t xml:space="preserve"> and indicated they would send responses out earlier if they were able.</w:t>
      </w:r>
    </w:p>
    <w:p w14:paraId="3A9C0C6B" w14:textId="755AB3F2" w:rsidR="00941D76" w:rsidRDefault="00941D76" w:rsidP="00941D76">
      <w:pPr>
        <w:pStyle w:val="ListParagraph"/>
        <w:numPr>
          <w:ilvl w:val="1"/>
          <w:numId w:val="3"/>
        </w:numPr>
        <w:spacing w:before="160"/>
        <w:rPr>
          <w:rFonts w:asciiTheme="majorHAnsi" w:hAnsiTheme="majorHAnsi"/>
          <w:i/>
          <w:sz w:val="22"/>
        </w:rPr>
      </w:pPr>
      <w:r>
        <w:rPr>
          <w:rFonts w:asciiTheme="majorHAnsi" w:hAnsiTheme="majorHAnsi"/>
          <w:i/>
          <w:sz w:val="22"/>
        </w:rPr>
        <w:t>Consultant Team Presentation on the Draft 2020 Cost-Effectiveness Reports</w:t>
      </w:r>
    </w:p>
    <w:p w14:paraId="33B6365D" w14:textId="3538C1F0" w:rsidR="00EE30B0" w:rsidRDefault="00EE30B0" w:rsidP="00EE30B0">
      <w:pPr>
        <w:spacing w:before="160"/>
        <w:rPr>
          <w:rFonts w:asciiTheme="majorHAnsi" w:hAnsiTheme="majorHAnsi"/>
          <w:sz w:val="22"/>
        </w:rPr>
      </w:pPr>
      <w:r>
        <w:rPr>
          <w:rFonts w:asciiTheme="majorHAnsi" w:hAnsiTheme="majorHAnsi"/>
          <w:sz w:val="22"/>
        </w:rPr>
        <w:t xml:space="preserve">Please refer to </w:t>
      </w:r>
      <w:hyperlink r:id="rId12" w:history="1">
        <w:r w:rsidRPr="00EE30B0">
          <w:rPr>
            <w:rStyle w:val="Hyperlink"/>
            <w:rFonts w:asciiTheme="majorHAnsi" w:hAnsiTheme="majorHAnsi"/>
            <w:sz w:val="22"/>
          </w:rPr>
          <w:t>C-Team Draft 2020 Cost - Effectiveness Report</w:t>
        </w:r>
      </w:hyperlink>
      <w:r>
        <w:rPr>
          <w:rFonts w:asciiTheme="majorHAnsi" w:hAnsiTheme="majorHAnsi"/>
          <w:sz w:val="22"/>
        </w:rPr>
        <w:t xml:space="preserve"> </w:t>
      </w:r>
    </w:p>
    <w:p w14:paraId="339FDB9F" w14:textId="4F3F4857" w:rsidR="009426A4" w:rsidRDefault="0083109B" w:rsidP="00EE30B0">
      <w:pPr>
        <w:spacing w:before="160"/>
        <w:rPr>
          <w:rFonts w:asciiTheme="majorHAnsi" w:hAnsiTheme="majorHAnsi"/>
          <w:sz w:val="22"/>
        </w:rPr>
      </w:pPr>
      <w:r>
        <w:rPr>
          <w:rFonts w:asciiTheme="majorHAnsi" w:hAnsiTheme="majorHAnsi"/>
          <w:sz w:val="22"/>
        </w:rPr>
        <w:t xml:space="preserve">Mr. Guerard gave a brief overview of the report and asked Council members to let him know if they have any questions/comments/concerns. </w:t>
      </w:r>
      <w:r>
        <w:rPr>
          <w:rFonts w:asciiTheme="majorHAnsi" w:hAnsiTheme="majorHAnsi"/>
          <w:sz w:val="22"/>
        </w:rPr>
        <w:br/>
        <w:t>He noted that they will have a final report by</w:t>
      </w:r>
      <w:r w:rsidR="008F347D">
        <w:rPr>
          <w:rFonts w:asciiTheme="majorHAnsi" w:hAnsiTheme="majorHAnsi"/>
          <w:sz w:val="22"/>
        </w:rPr>
        <w:t xml:space="preserve"> the</w:t>
      </w:r>
      <w:r>
        <w:rPr>
          <w:rFonts w:asciiTheme="majorHAnsi" w:hAnsiTheme="majorHAnsi"/>
          <w:sz w:val="22"/>
        </w:rPr>
        <w:t xml:space="preserve"> October 3</w:t>
      </w:r>
      <w:r w:rsidRPr="0083109B">
        <w:rPr>
          <w:rFonts w:asciiTheme="majorHAnsi" w:hAnsiTheme="majorHAnsi"/>
          <w:sz w:val="22"/>
          <w:vertAlign w:val="superscript"/>
        </w:rPr>
        <w:t>rd</w:t>
      </w:r>
      <w:r>
        <w:rPr>
          <w:rFonts w:asciiTheme="majorHAnsi" w:hAnsiTheme="majorHAnsi"/>
          <w:sz w:val="22"/>
        </w:rPr>
        <w:t xml:space="preserve"> meeting, and will </w:t>
      </w:r>
      <w:proofErr w:type="gramStart"/>
      <w:r>
        <w:rPr>
          <w:rFonts w:asciiTheme="majorHAnsi" w:hAnsiTheme="majorHAnsi"/>
          <w:sz w:val="22"/>
        </w:rPr>
        <w:t>make adjustments</w:t>
      </w:r>
      <w:proofErr w:type="gramEnd"/>
      <w:r>
        <w:rPr>
          <w:rFonts w:asciiTheme="majorHAnsi" w:hAnsiTheme="majorHAnsi"/>
          <w:sz w:val="22"/>
        </w:rPr>
        <w:t xml:space="preserve"> based on the Council’s vot</w:t>
      </w:r>
      <w:r w:rsidR="009426A4">
        <w:rPr>
          <w:rFonts w:asciiTheme="majorHAnsi" w:hAnsiTheme="majorHAnsi"/>
          <w:sz w:val="22"/>
        </w:rPr>
        <w:t xml:space="preserve">e – this report needs to be submitted to the PUC. </w:t>
      </w:r>
    </w:p>
    <w:p w14:paraId="26C1E664" w14:textId="7EC89FC5" w:rsidR="009426A4" w:rsidRPr="00EE30B0" w:rsidRDefault="009426A4" w:rsidP="00EE30B0">
      <w:pPr>
        <w:spacing w:before="160"/>
        <w:rPr>
          <w:rFonts w:asciiTheme="majorHAnsi" w:hAnsiTheme="majorHAnsi"/>
          <w:sz w:val="22"/>
        </w:rPr>
      </w:pPr>
      <w:r>
        <w:rPr>
          <w:rFonts w:asciiTheme="majorHAnsi" w:hAnsiTheme="majorHAnsi"/>
          <w:sz w:val="22"/>
        </w:rPr>
        <w:t xml:space="preserve">Chairman Powell stated that he wants to make sure all Council members understand what TRC Test and RI Test (ref. page 5) are and its importance. </w:t>
      </w:r>
      <w:r w:rsidR="00474D20">
        <w:rPr>
          <w:rFonts w:asciiTheme="majorHAnsi" w:hAnsiTheme="majorHAnsi"/>
          <w:sz w:val="22"/>
        </w:rPr>
        <w:br/>
        <w:t>Mr. Guerard gave a quick explanation of what these tests stand for; Chairman Powell asked the C-Team to add a paragraph explaining what both tests stand for</w:t>
      </w:r>
      <w:r w:rsidR="008F347D">
        <w:rPr>
          <w:rFonts w:asciiTheme="majorHAnsi" w:hAnsiTheme="majorHAnsi"/>
          <w:sz w:val="22"/>
        </w:rPr>
        <w:t xml:space="preserve"> to the document</w:t>
      </w:r>
      <w:r w:rsidR="00474D20">
        <w:rPr>
          <w:rFonts w:asciiTheme="majorHAnsi" w:hAnsiTheme="majorHAnsi"/>
          <w:sz w:val="22"/>
        </w:rPr>
        <w:t xml:space="preserve">. </w:t>
      </w:r>
    </w:p>
    <w:p w14:paraId="512940F9" w14:textId="51DE84B8" w:rsidR="00AB3498" w:rsidRDefault="00AB3498" w:rsidP="00AB3498">
      <w:pPr>
        <w:pStyle w:val="ListParagraph"/>
        <w:numPr>
          <w:ilvl w:val="1"/>
          <w:numId w:val="3"/>
        </w:numPr>
        <w:spacing w:before="160"/>
        <w:rPr>
          <w:rFonts w:asciiTheme="majorHAnsi" w:hAnsiTheme="majorHAnsi"/>
          <w:i/>
          <w:sz w:val="22"/>
        </w:rPr>
      </w:pPr>
      <w:r>
        <w:rPr>
          <w:rFonts w:asciiTheme="majorHAnsi" w:hAnsiTheme="majorHAnsi"/>
          <w:i/>
          <w:sz w:val="22"/>
        </w:rPr>
        <w:t>Public Comment on the Third (final) Draft 2020 Annual Energy Efficiency Plan</w:t>
      </w:r>
      <w:r w:rsidR="00941D76">
        <w:rPr>
          <w:rFonts w:asciiTheme="majorHAnsi" w:hAnsiTheme="majorHAnsi"/>
          <w:i/>
          <w:sz w:val="22"/>
        </w:rPr>
        <w:t xml:space="preserve"> &amp; the Council’s Draft Cost-Effectiveness Report</w:t>
      </w:r>
      <w:r>
        <w:rPr>
          <w:rFonts w:asciiTheme="majorHAnsi" w:hAnsiTheme="majorHAnsi"/>
          <w:i/>
          <w:sz w:val="22"/>
        </w:rPr>
        <w:t xml:space="preserve"> </w:t>
      </w:r>
    </w:p>
    <w:p w14:paraId="609655AB" w14:textId="2A43DF83" w:rsidR="003D61B3" w:rsidRDefault="003D61B3" w:rsidP="003D61B3">
      <w:pPr>
        <w:spacing w:before="160"/>
        <w:rPr>
          <w:rFonts w:asciiTheme="majorHAnsi" w:hAnsiTheme="majorHAnsi"/>
          <w:sz w:val="22"/>
        </w:rPr>
      </w:pPr>
      <w:r w:rsidRPr="00747AD1">
        <w:rPr>
          <w:rFonts w:asciiTheme="majorHAnsi" w:hAnsiTheme="majorHAnsi"/>
          <w:sz w:val="22"/>
        </w:rPr>
        <w:t>Joel Munoz</w:t>
      </w:r>
      <w:r w:rsidR="00C1435C">
        <w:rPr>
          <w:rFonts w:asciiTheme="majorHAnsi" w:hAnsiTheme="majorHAnsi"/>
          <w:sz w:val="22"/>
        </w:rPr>
        <w:t xml:space="preserve"> </w:t>
      </w:r>
      <w:r w:rsidR="00773646">
        <w:rPr>
          <w:rFonts w:asciiTheme="majorHAnsi" w:hAnsiTheme="majorHAnsi"/>
          <w:sz w:val="22"/>
        </w:rPr>
        <w:t>(</w:t>
      </w:r>
      <w:r w:rsidR="00C1435C">
        <w:rPr>
          <w:rFonts w:asciiTheme="majorHAnsi" w:hAnsiTheme="majorHAnsi"/>
          <w:sz w:val="22"/>
        </w:rPr>
        <w:t>Division of Public Utilities)</w:t>
      </w:r>
      <w:r w:rsidR="0076368E">
        <w:rPr>
          <w:rFonts w:asciiTheme="majorHAnsi" w:hAnsiTheme="majorHAnsi"/>
          <w:sz w:val="22"/>
        </w:rPr>
        <w:t xml:space="preserve"> thanked all parties and stakeholders for their hard-work and dedication during this process. </w:t>
      </w:r>
    </w:p>
    <w:p w14:paraId="5517740C" w14:textId="3A71E552" w:rsidR="0076368E" w:rsidRDefault="0076368E" w:rsidP="003D61B3">
      <w:pPr>
        <w:spacing w:before="160"/>
        <w:rPr>
          <w:rFonts w:asciiTheme="majorHAnsi" w:hAnsiTheme="majorHAnsi"/>
          <w:sz w:val="22"/>
        </w:rPr>
      </w:pPr>
      <w:r>
        <w:rPr>
          <w:rFonts w:asciiTheme="majorHAnsi" w:hAnsiTheme="majorHAnsi"/>
          <w:sz w:val="22"/>
        </w:rPr>
        <w:t>Mr. Munoz stated that as it relates to the plan, the Division would like to express support for the program design and believe it’s a great foundation for success. He noted the Division has always promised to, and continue to work with C- Team, OER, and stakeholder</w:t>
      </w:r>
      <w:r w:rsidR="008F347D">
        <w:rPr>
          <w:rFonts w:asciiTheme="majorHAnsi" w:hAnsiTheme="majorHAnsi"/>
          <w:sz w:val="22"/>
        </w:rPr>
        <w:t>s</w:t>
      </w:r>
      <w:r>
        <w:rPr>
          <w:rFonts w:asciiTheme="majorHAnsi" w:hAnsiTheme="majorHAnsi"/>
          <w:sz w:val="22"/>
        </w:rPr>
        <w:t xml:space="preserve"> to approve many aspects of the current plan – “ we as a group are reaching reasonable compromises on many issues” – that being said, he added that </w:t>
      </w:r>
      <w:r w:rsidR="008F347D">
        <w:rPr>
          <w:rFonts w:asciiTheme="majorHAnsi" w:hAnsiTheme="majorHAnsi"/>
          <w:sz w:val="22"/>
        </w:rPr>
        <w:t>there</w:t>
      </w:r>
      <w:r>
        <w:rPr>
          <w:rFonts w:asciiTheme="majorHAnsi" w:hAnsiTheme="majorHAnsi"/>
          <w:sz w:val="22"/>
        </w:rPr>
        <w:t xml:space="preserve"> remains one major issue area of concern to the Division : Overall Spending Budget. </w:t>
      </w:r>
    </w:p>
    <w:p w14:paraId="38E396CF" w14:textId="17886EE3" w:rsidR="0076368E" w:rsidRPr="003D61B3" w:rsidRDefault="0076368E" w:rsidP="003D61B3">
      <w:pPr>
        <w:spacing w:before="160"/>
        <w:rPr>
          <w:rFonts w:asciiTheme="majorHAnsi" w:hAnsiTheme="majorHAnsi"/>
          <w:sz w:val="22"/>
        </w:rPr>
      </w:pPr>
      <w:r>
        <w:rPr>
          <w:rFonts w:asciiTheme="majorHAnsi" w:hAnsiTheme="majorHAnsi"/>
          <w:sz w:val="22"/>
        </w:rPr>
        <w:lastRenderedPageBreak/>
        <w:t xml:space="preserve">Mr. Munoz reported that the Division’s opinion </w:t>
      </w:r>
      <w:r w:rsidR="008F347D">
        <w:rPr>
          <w:rFonts w:asciiTheme="majorHAnsi" w:hAnsiTheme="majorHAnsi"/>
          <w:sz w:val="22"/>
        </w:rPr>
        <w:t>i</w:t>
      </w:r>
      <w:r>
        <w:rPr>
          <w:rFonts w:asciiTheme="majorHAnsi" w:hAnsiTheme="majorHAnsi"/>
          <w:sz w:val="22"/>
        </w:rPr>
        <w:t>s that the company has not yet provided sufficient evidence to support the budget request. The Division shared informally, on August 10</w:t>
      </w:r>
      <w:r w:rsidRPr="0076368E">
        <w:rPr>
          <w:rFonts w:asciiTheme="majorHAnsi" w:hAnsiTheme="majorHAnsi"/>
          <w:sz w:val="22"/>
          <w:vertAlign w:val="superscript"/>
        </w:rPr>
        <w:t>th</w:t>
      </w:r>
      <w:r>
        <w:rPr>
          <w:rFonts w:asciiTheme="majorHAnsi" w:hAnsiTheme="majorHAnsi"/>
          <w:sz w:val="22"/>
        </w:rPr>
        <w:t>, some questions, and then followed up formally on September 6</w:t>
      </w:r>
      <w:r w:rsidRPr="0076368E">
        <w:rPr>
          <w:rFonts w:asciiTheme="majorHAnsi" w:hAnsiTheme="majorHAnsi"/>
          <w:sz w:val="22"/>
          <w:vertAlign w:val="superscript"/>
        </w:rPr>
        <w:t>th</w:t>
      </w:r>
      <w:r>
        <w:rPr>
          <w:rFonts w:asciiTheme="majorHAnsi" w:hAnsiTheme="majorHAnsi"/>
          <w:sz w:val="22"/>
        </w:rPr>
        <w:t xml:space="preserve"> with additional, more detailed questions – the Division has yet to receive any answers to those questions.  He added that the Division appreciates that the company is busy drafting and implementing thousands of comments from all parties involved, but still anxiously waits for the answers to those questions</w:t>
      </w:r>
      <w:r w:rsidR="008F347D">
        <w:rPr>
          <w:rFonts w:asciiTheme="majorHAnsi" w:hAnsiTheme="majorHAnsi"/>
          <w:sz w:val="22"/>
        </w:rPr>
        <w:t>.</w:t>
      </w:r>
      <w:r w:rsidR="00D768DE">
        <w:rPr>
          <w:rFonts w:asciiTheme="majorHAnsi" w:hAnsiTheme="majorHAnsi"/>
          <w:sz w:val="22"/>
        </w:rPr>
        <w:t xml:space="preserve"> Mr. Munoz noted that the Division also anticipates engaging </w:t>
      </w:r>
      <w:r w:rsidR="008F347D">
        <w:rPr>
          <w:rFonts w:asciiTheme="majorHAnsi" w:hAnsiTheme="majorHAnsi"/>
          <w:sz w:val="22"/>
        </w:rPr>
        <w:t>in</w:t>
      </w:r>
      <w:r w:rsidR="00D768DE">
        <w:rPr>
          <w:rFonts w:asciiTheme="majorHAnsi" w:hAnsiTheme="majorHAnsi"/>
          <w:sz w:val="22"/>
        </w:rPr>
        <w:t xml:space="preserve"> further question</w:t>
      </w:r>
      <w:r w:rsidR="008F347D">
        <w:rPr>
          <w:rFonts w:asciiTheme="majorHAnsi" w:hAnsiTheme="majorHAnsi"/>
          <w:sz w:val="22"/>
        </w:rPr>
        <w:t>s</w:t>
      </w:r>
      <w:r w:rsidR="00D768DE">
        <w:rPr>
          <w:rFonts w:asciiTheme="majorHAnsi" w:hAnsiTheme="majorHAnsi"/>
          <w:sz w:val="22"/>
        </w:rPr>
        <w:t xml:space="preserve"> in the coming weeks – </w:t>
      </w:r>
      <w:proofErr w:type="gramStart"/>
      <w:r w:rsidR="00D768DE">
        <w:rPr>
          <w:rFonts w:asciiTheme="majorHAnsi" w:hAnsiTheme="majorHAnsi"/>
          <w:sz w:val="22"/>
        </w:rPr>
        <w:t>“ because</w:t>
      </w:r>
      <w:proofErr w:type="gramEnd"/>
      <w:r w:rsidR="00D768DE">
        <w:rPr>
          <w:rFonts w:asciiTheme="majorHAnsi" w:hAnsiTheme="majorHAnsi"/>
          <w:sz w:val="22"/>
        </w:rPr>
        <w:t xml:space="preserve"> we are anticipating all questions in the future, the Division does not expect to be able to support, nor oppose the Plan’s Spending Budget by October 3</w:t>
      </w:r>
      <w:r w:rsidR="00D768DE" w:rsidRPr="00D768DE">
        <w:rPr>
          <w:rFonts w:asciiTheme="majorHAnsi" w:hAnsiTheme="majorHAnsi"/>
          <w:sz w:val="22"/>
          <w:vertAlign w:val="superscript"/>
        </w:rPr>
        <w:t>rd</w:t>
      </w:r>
      <w:r w:rsidR="00D768DE">
        <w:rPr>
          <w:rFonts w:asciiTheme="majorHAnsi" w:hAnsiTheme="majorHAnsi"/>
          <w:sz w:val="22"/>
        </w:rPr>
        <w:t xml:space="preserve"> meeting.</w:t>
      </w:r>
      <w:r w:rsidR="008F347D">
        <w:rPr>
          <w:rFonts w:asciiTheme="majorHAnsi" w:hAnsiTheme="majorHAnsi"/>
          <w:sz w:val="22"/>
        </w:rPr>
        <w:t>”</w:t>
      </w:r>
      <w:r w:rsidR="00D768DE">
        <w:rPr>
          <w:rFonts w:asciiTheme="majorHAnsi" w:hAnsiTheme="majorHAnsi"/>
          <w:sz w:val="22"/>
        </w:rPr>
        <w:t xml:space="preserve"> </w:t>
      </w:r>
      <w:r>
        <w:rPr>
          <w:rFonts w:asciiTheme="majorHAnsi" w:hAnsiTheme="majorHAnsi"/>
          <w:sz w:val="22"/>
        </w:rPr>
        <w:t xml:space="preserve"> </w:t>
      </w:r>
    </w:p>
    <w:p w14:paraId="1CD310AF" w14:textId="1CFFDE50" w:rsidR="00101E97" w:rsidRDefault="00101E97" w:rsidP="00101E97">
      <w:pPr>
        <w:numPr>
          <w:ilvl w:val="0"/>
          <w:numId w:val="3"/>
        </w:numPr>
        <w:spacing w:before="160"/>
        <w:rPr>
          <w:rFonts w:asciiTheme="majorHAnsi" w:hAnsiTheme="majorHAnsi"/>
          <w:b/>
          <w:sz w:val="22"/>
        </w:rPr>
      </w:pPr>
      <w:r>
        <w:rPr>
          <w:rFonts w:asciiTheme="majorHAnsi" w:hAnsiTheme="majorHAnsi"/>
          <w:b/>
          <w:sz w:val="22"/>
        </w:rPr>
        <w:t>System Reliability Procurement Oversight (</w:t>
      </w:r>
      <w:r w:rsidR="003D064B">
        <w:rPr>
          <w:rFonts w:asciiTheme="majorHAnsi" w:hAnsiTheme="majorHAnsi"/>
          <w:b/>
          <w:sz w:val="22"/>
        </w:rPr>
        <w:t>35</w:t>
      </w:r>
      <w:r>
        <w:rPr>
          <w:rFonts w:asciiTheme="majorHAnsi" w:hAnsiTheme="majorHAnsi"/>
          <w:b/>
          <w:sz w:val="22"/>
        </w:rPr>
        <w:t xml:space="preserve"> min, </w:t>
      </w:r>
      <w:r w:rsidR="00E80BAD">
        <w:rPr>
          <w:rFonts w:asciiTheme="majorHAnsi" w:hAnsiTheme="majorHAnsi"/>
          <w:b/>
          <w:sz w:val="22"/>
        </w:rPr>
        <w:t>4</w:t>
      </w:r>
      <w:r>
        <w:rPr>
          <w:rFonts w:asciiTheme="majorHAnsi" w:hAnsiTheme="majorHAnsi"/>
          <w:b/>
          <w:sz w:val="22"/>
        </w:rPr>
        <w:t>:</w:t>
      </w:r>
      <w:r w:rsidR="00E80BAD">
        <w:rPr>
          <w:rFonts w:asciiTheme="majorHAnsi" w:hAnsiTheme="majorHAnsi"/>
          <w:b/>
          <w:sz w:val="22"/>
        </w:rPr>
        <w:t>50</w:t>
      </w:r>
      <w:r>
        <w:rPr>
          <w:rFonts w:asciiTheme="majorHAnsi" w:hAnsiTheme="majorHAnsi"/>
          <w:b/>
          <w:sz w:val="22"/>
        </w:rPr>
        <w:t xml:space="preserve"> – </w:t>
      </w:r>
      <w:r w:rsidR="001476F0">
        <w:rPr>
          <w:rFonts w:asciiTheme="majorHAnsi" w:hAnsiTheme="majorHAnsi"/>
          <w:b/>
          <w:sz w:val="22"/>
        </w:rPr>
        <w:t>5</w:t>
      </w:r>
      <w:r>
        <w:rPr>
          <w:rFonts w:asciiTheme="majorHAnsi" w:hAnsiTheme="majorHAnsi"/>
          <w:b/>
          <w:sz w:val="22"/>
        </w:rPr>
        <w:t>:</w:t>
      </w:r>
      <w:r w:rsidR="00E80BAD">
        <w:rPr>
          <w:rFonts w:asciiTheme="majorHAnsi" w:hAnsiTheme="majorHAnsi"/>
          <w:b/>
          <w:sz w:val="22"/>
        </w:rPr>
        <w:t>25</w:t>
      </w:r>
      <w:r>
        <w:rPr>
          <w:rFonts w:asciiTheme="majorHAnsi" w:hAnsiTheme="majorHAnsi"/>
          <w:b/>
          <w:sz w:val="22"/>
        </w:rPr>
        <w:t xml:space="preserve"> pm)</w:t>
      </w:r>
    </w:p>
    <w:p w14:paraId="6833BAF3" w14:textId="4637B392" w:rsidR="00101E97" w:rsidRDefault="00101E97" w:rsidP="00101E97">
      <w:pPr>
        <w:pStyle w:val="ListParagraph"/>
        <w:numPr>
          <w:ilvl w:val="1"/>
          <w:numId w:val="3"/>
        </w:numPr>
        <w:spacing w:before="160"/>
        <w:rPr>
          <w:rFonts w:asciiTheme="majorHAnsi" w:hAnsiTheme="majorHAnsi"/>
          <w:i/>
          <w:sz w:val="22"/>
        </w:rPr>
      </w:pPr>
      <w:r>
        <w:rPr>
          <w:rFonts w:asciiTheme="majorHAnsi" w:hAnsiTheme="majorHAnsi"/>
          <w:i/>
          <w:sz w:val="22"/>
        </w:rPr>
        <w:t>National Grid Presentation on</w:t>
      </w:r>
      <w:r w:rsidR="00F31A37">
        <w:rPr>
          <w:rFonts w:asciiTheme="majorHAnsi" w:hAnsiTheme="majorHAnsi"/>
          <w:i/>
          <w:sz w:val="22"/>
        </w:rPr>
        <w:t xml:space="preserve"> </w:t>
      </w:r>
      <w:r w:rsidR="007D53A1">
        <w:rPr>
          <w:rFonts w:asciiTheme="majorHAnsi" w:hAnsiTheme="majorHAnsi"/>
          <w:i/>
          <w:sz w:val="22"/>
        </w:rPr>
        <w:t xml:space="preserve">the Third (final) </w:t>
      </w:r>
      <w:r>
        <w:rPr>
          <w:rFonts w:asciiTheme="majorHAnsi" w:hAnsiTheme="majorHAnsi"/>
          <w:i/>
          <w:sz w:val="22"/>
        </w:rPr>
        <w:t xml:space="preserve">Draft of the 2020 </w:t>
      </w:r>
      <w:r w:rsidR="001476F0">
        <w:rPr>
          <w:rFonts w:asciiTheme="majorHAnsi" w:hAnsiTheme="majorHAnsi"/>
          <w:i/>
          <w:sz w:val="22"/>
        </w:rPr>
        <w:t>System Reliability Procurement</w:t>
      </w:r>
      <w:r>
        <w:rPr>
          <w:rFonts w:asciiTheme="majorHAnsi" w:hAnsiTheme="majorHAnsi"/>
          <w:i/>
          <w:sz w:val="22"/>
        </w:rPr>
        <w:t xml:space="preserve"> Plan</w:t>
      </w:r>
    </w:p>
    <w:p w14:paraId="7255C7EF" w14:textId="61F0C087" w:rsidR="00773646" w:rsidRPr="0086382B" w:rsidRDefault="0086382B" w:rsidP="0086382B">
      <w:pPr>
        <w:spacing w:before="160"/>
        <w:rPr>
          <w:rFonts w:asciiTheme="majorHAnsi" w:hAnsiTheme="majorHAnsi"/>
          <w:i/>
          <w:sz w:val="22"/>
        </w:rPr>
      </w:pPr>
      <w:r>
        <w:rPr>
          <w:rFonts w:asciiTheme="majorHAnsi" w:hAnsiTheme="majorHAnsi"/>
          <w:i/>
          <w:sz w:val="22"/>
        </w:rPr>
        <w:t xml:space="preserve">Please refer to </w:t>
      </w:r>
      <w:hyperlink r:id="rId13" w:history="1">
        <w:r w:rsidRPr="0086382B">
          <w:rPr>
            <w:rStyle w:val="Hyperlink"/>
            <w:rFonts w:asciiTheme="majorHAnsi" w:hAnsiTheme="majorHAnsi"/>
            <w:i/>
            <w:sz w:val="22"/>
          </w:rPr>
          <w:t>Third (Final) Draft of 2020 SRP Plan</w:t>
        </w:r>
      </w:hyperlink>
      <w:r>
        <w:rPr>
          <w:rFonts w:asciiTheme="majorHAnsi" w:hAnsiTheme="majorHAnsi"/>
          <w:i/>
          <w:sz w:val="22"/>
        </w:rPr>
        <w:t xml:space="preserve"> presentation.</w:t>
      </w:r>
      <w:r w:rsidR="00773646">
        <w:rPr>
          <w:rFonts w:asciiTheme="majorHAnsi" w:hAnsiTheme="majorHAnsi"/>
          <w:i/>
          <w:sz w:val="22"/>
        </w:rPr>
        <w:br/>
      </w:r>
      <w:r>
        <w:rPr>
          <w:rFonts w:asciiTheme="majorHAnsi" w:hAnsiTheme="majorHAnsi"/>
          <w:i/>
          <w:sz w:val="22"/>
        </w:rPr>
        <w:t xml:space="preserve"> </w:t>
      </w:r>
    </w:p>
    <w:p w14:paraId="4F6A0DA6" w14:textId="132DB8F7" w:rsidR="0086382B" w:rsidRPr="0086382B" w:rsidRDefault="0086382B" w:rsidP="00E130BD">
      <w:pPr>
        <w:rPr>
          <w:rFonts w:asciiTheme="majorHAnsi" w:hAnsiTheme="majorHAnsi"/>
          <w:sz w:val="22"/>
        </w:rPr>
      </w:pPr>
      <w:r w:rsidRPr="0086382B">
        <w:rPr>
          <w:rFonts w:asciiTheme="majorHAnsi" w:hAnsiTheme="majorHAnsi"/>
          <w:sz w:val="22"/>
        </w:rPr>
        <w:t xml:space="preserve">Mr. Chase </w:t>
      </w:r>
      <w:r>
        <w:rPr>
          <w:rFonts w:asciiTheme="majorHAnsi" w:hAnsiTheme="majorHAnsi"/>
          <w:sz w:val="22"/>
        </w:rPr>
        <w:t xml:space="preserve">gave a brief background of the SRP plan objectives. </w:t>
      </w:r>
      <w:r>
        <w:rPr>
          <w:rFonts w:asciiTheme="majorHAnsi" w:hAnsiTheme="majorHAnsi"/>
          <w:sz w:val="22"/>
        </w:rPr>
        <w:br/>
        <w:t xml:space="preserve">He highlighted some major revisions to the third draft, which includes: </w:t>
      </w:r>
      <w:r>
        <w:rPr>
          <w:rFonts w:asciiTheme="majorHAnsi" w:hAnsiTheme="majorHAnsi"/>
          <w:sz w:val="22"/>
        </w:rPr>
        <w:br/>
      </w:r>
      <w:r>
        <w:rPr>
          <w:rFonts w:asciiTheme="majorHAnsi" w:hAnsiTheme="majorHAnsi"/>
          <w:sz w:val="22"/>
        </w:rPr>
        <w:tab/>
      </w:r>
      <w:r w:rsidR="00E130BD" w:rsidRPr="0086382B">
        <w:rPr>
          <w:rFonts w:asciiTheme="majorHAnsi" w:hAnsiTheme="majorHAnsi"/>
          <w:sz w:val="22"/>
        </w:rPr>
        <w:t>•</w:t>
      </w:r>
      <w:r w:rsidR="00E130BD">
        <w:rPr>
          <w:rFonts w:asciiTheme="majorHAnsi" w:hAnsiTheme="majorHAnsi"/>
          <w:sz w:val="22"/>
        </w:rPr>
        <w:t xml:space="preserve"> </w:t>
      </w:r>
      <w:r w:rsidRPr="0086382B">
        <w:rPr>
          <w:rFonts w:asciiTheme="majorHAnsi" w:hAnsiTheme="majorHAnsi"/>
          <w:sz w:val="22"/>
        </w:rPr>
        <w:t>Executive Summary now includes high-level proposal and funding request</w:t>
      </w:r>
    </w:p>
    <w:p w14:paraId="329A880D" w14:textId="77777777" w:rsidR="0086382B" w:rsidRPr="0086382B" w:rsidRDefault="0086382B" w:rsidP="00E130BD">
      <w:pPr>
        <w:ind w:firstLine="720"/>
        <w:rPr>
          <w:rFonts w:asciiTheme="majorHAnsi" w:hAnsiTheme="majorHAnsi"/>
          <w:sz w:val="22"/>
        </w:rPr>
      </w:pPr>
      <w:r w:rsidRPr="0086382B">
        <w:rPr>
          <w:rFonts w:asciiTheme="majorHAnsi" w:hAnsiTheme="majorHAnsi"/>
          <w:sz w:val="22"/>
        </w:rPr>
        <w:t>info and list of Company commitments</w:t>
      </w:r>
    </w:p>
    <w:p w14:paraId="6D622007" w14:textId="77777777" w:rsidR="0086382B" w:rsidRPr="0086382B" w:rsidRDefault="0086382B" w:rsidP="00E130BD">
      <w:pPr>
        <w:ind w:left="720"/>
        <w:rPr>
          <w:rFonts w:asciiTheme="majorHAnsi" w:hAnsiTheme="majorHAnsi"/>
          <w:sz w:val="22"/>
        </w:rPr>
      </w:pPr>
      <w:r w:rsidRPr="0086382B">
        <w:rPr>
          <w:rFonts w:asciiTheme="majorHAnsi" w:hAnsiTheme="majorHAnsi"/>
          <w:sz w:val="22"/>
        </w:rPr>
        <w:t>• Inclusion of commitment to perform background research on Non-Pipeline</w:t>
      </w:r>
    </w:p>
    <w:p w14:paraId="6873AD6B" w14:textId="77777777" w:rsidR="0086382B" w:rsidRPr="0086382B" w:rsidRDefault="0086382B" w:rsidP="00E130BD">
      <w:pPr>
        <w:ind w:left="720"/>
        <w:rPr>
          <w:rFonts w:asciiTheme="majorHAnsi" w:hAnsiTheme="majorHAnsi"/>
          <w:sz w:val="22"/>
        </w:rPr>
      </w:pPr>
      <w:r w:rsidRPr="0086382B">
        <w:rPr>
          <w:rFonts w:asciiTheme="majorHAnsi" w:hAnsiTheme="majorHAnsi"/>
          <w:sz w:val="22"/>
        </w:rPr>
        <w:t>Alternatives (NPAs)</w:t>
      </w:r>
    </w:p>
    <w:p w14:paraId="38D0CBE5" w14:textId="77777777" w:rsidR="0086382B" w:rsidRPr="0086382B" w:rsidRDefault="0086382B" w:rsidP="00E130BD">
      <w:pPr>
        <w:ind w:firstLine="720"/>
        <w:rPr>
          <w:rFonts w:asciiTheme="majorHAnsi" w:hAnsiTheme="majorHAnsi"/>
          <w:sz w:val="22"/>
        </w:rPr>
      </w:pPr>
      <w:r w:rsidRPr="0086382B">
        <w:rPr>
          <w:rFonts w:asciiTheme="majorHAnsi" w:hAnsiTheme="majorHAnsi"/>
          <w:sz w:val="22"/>
        </w:rPr>
        <w:t>• Section 4 Funding Request table modified for deeper detail</w:t>
      </w:r>
    </w:p>
    <w:p w14:paraId="3D2AEADB" w14:textId="77777777" w:rsidR="0086382B" w:rsidRPr="0086382B" w:rsidRDefault="0086382B" w:rsidP="00E130BD">
      <w:pPr>
        <w:ind w:firstLine="720"/>
        <w:rPr>
          <w:rFonts w:asciiTheme="majorHAnsi" w:hAnsiTheme="majorHAnsi"/>
          <w:sz w:val="22"/>
        </w:rPr>
      </w:pPr>
      <w:r w:rsidRPr="0086382B">
        <w:rPr>
          <w:rFonts w:asciiTheme="majorHAnsi" w:hAnsiTheme="majorHAnsi"/>
          <w:sz w:val="22"/>
        </w:rPr>
        <w:t>• Section 6 Docket 4600 table now specific to 2020 proposals</w:t>
      </w:r>
    </w:p>
    <w:p w14:paraId="3280A528" w14:textId="77777777" w:rsidR="0086382B" w:rsidRPr="0086382B" w:rsidRDefault="0086382B" w:rsidP="00E130BD">
      <w:pPr>
        <w:ind w:firstLine="720"/>
        <w:rPr>
          <w:rFonts w:asciiTheme="majorHAnsi" w:hAnsiTheme="majorHAnsi"/>
          <w:sz w:val="22"/>
        </w:rPr>
      </w:pPr>
      <w:r w:rsidRPr="0086382B">
        <w:rPr>
          <w:rFonts w:asciiTheme="majorHAnsi" w:hAnsiTheme="majorHAnsi"/>
          <w:sz w:val="22"/>
        </w:rPr>
        <w:t>• Section 8 NWAs in System Planning reworked for clarity on planning process</w:t>
      </w:r>
    </w:p>
    <w:p w14:paraId="0C4CC1F5" w14:textId="77777777" w:rsidR="0086382B" w:rsidRPr="0086382B" w:rsidRDefault="0086382B" w:rsidP="00E130BD">
      <w:pPr>
        <w:ind w:firstLine="720"/>
        <w:rPr>
          <w:rFonts w:asciiTheme="majorHAnsi" w:hAnsiTheme="majorHAnsi"/>
          <w:sz w:val="22"/>
        </w:rPr>
      </w:pPr>
      <w:r w:rsidRPr="0086382B">
        <w:rPr>
          <w:rFonts w:asciiTheme="majorHAnsi" w:hAnsiTheme="majorHAnsi"/>
          <w:sz w:val="22"/>
        </w:rPr>
        <w:t>• Section 8.1 now details active area studies and reevaluated opportunities</w:t>
      </w:r>
    </w:p>
    <w:p w14:paraId="6F39A3E5" w14:textId="6C881B91" w:rsidR="0086382B" w:rsidRDefault="0086382B" w:rsidP="00E130BD">
      <w:pPr>
        <w:ind w:firstLine="720"/>
        <w:rPr>
          <w:rFonts w:asciiTheme="majorHAnsi" w:hAnsiTheme="majorHAnsi"/>
          <w:sz w:val="22"/>
        </w:rPr>
      </w:pPr>
      <w:r w:rsidRPr="0086382B">
        <w:rPr>
          <w:rFonts w:asciiTheme="majorHAnsi" w:hAnsiTheme="majorHAnsi"/>
          <w:sz w:val="22"/>
        </w:rPr>
        <w:t>• Section 9 updated to detail NWA opportunities status and path forward</w:t>
      </w:r>
    </w:p>
    <w:p w14:paraId="2AB9F251" w14:textId="636D85E8" w:rsidR="00B74D65" w:rsidRDefault="00B74D65" w:rsidP="00B74D65">
      <w:pPr>
        <w:rPr>
          <w:rFonts w:asciiTheme="majorHAnsi" w:hAnsiTheme="majorHAnsi"/>
          <w:sz w:val="22"/>
        </w:rPr>
      </w:pPr>
    </w:p>
    <w:p w14:paraId="6D2B7513" w14:textId="77777777" w:rsidR="00B74D65" w:rsidRDefault="00B74D65" w:rsidP="00B74D65">
      <w:pPr>
        <w:rPr>
          <w:rFonts w:asciiTheme="majorHAnsi" w:hAnsiTheme="majorHAnsi"/>
          <w:sz w:val="22"/>
        </w:rPr>
      </w:pPr>
      <w:r>
        <w:rPr>
          <w:rFonts w:asciiTheme="majorHAnsi" w:hAnsiTheme="majorHAnsi"/>
          <w:sz w:val="22"/>
        </w:rPr>
        <w:t xml:space="preserve">Mr. Chase concluded the presentation by going over the Summary of the 2020 SRP Report: </w:t>
      </w:r>
    </w:p>
    <w:p w14:paraId="7BB6FFE7" w14:textId="185D8E7D" w:rsidR="00B74D65" w:rsidRDefault="00B74D65" w:rsidP="00B74D65">
      <w:pPr>
        <w:pStyle w:val="ListParagraph"/>
        <w:numPr>
          <w:ilvl w:val="0"/>
          <w:numId w:val="6"/>
        </w:numPr>
        <w:rPr>
          <w:rFonts w:asciiTheme="majorHAnsi" w:hAnsiTheme="majorHAnsi"/>
          <w:sz w:val="22"/>
        </w:rPr>
      </w:pPr>
      <w:r w:rsidRPr="00B74D65">
        <w:rPr>
          <w:rFonts w:asciiTheme="majorHAnsi" w:hAnsiTheme="majorHAnsi"/>
          <w:sz w:val="22"/>
        </w:rPr>
        <w:t xml:space="preserve">Funding Request: The </w:t>
      </w:r>
      <w:r>
        <w:rPr>
          <w:rFonts w:asciiTheme="majorHAnsi" w:hAnsiTheme="majorHAnsi"/>
          <w:sz w:val="22"/>
        </w:rPr>
        <w:t>funding request for the 2020 SRP is small</w:t>
      </w:r>
    </w:p>
    <w:p w14:paraId="58301B83" w14:textId="2C67A9E6" w:rsidR="00B74D65" w:rsidRDefault="00B74D65" w:rsidP="00B74D65">
      <w:pPr>
        <w:pStyle w:val="ListParagraph"/>
        <w:numPr>
          <w:ilvl w:val="0"/>
          <w:numId w:val="6"/>
        </w:numPr>
        <w:rPr>
          <w:rFonts w:asciiTheme="majorHAnsi" w:hAnsiTheme="majorHAnsi"/>
          <w:sz w:val="22"/>
        </w:rPr>
      </w:pPr>
      <w:r>
        <w:rPr>
          <w:rFonts w:asciiTheme="majorHAnsi" w:hAnsiTheme="majorHAnsi"/>
          <w:sz w:val="22"/>
        </w:rPr>
        <w:t>Proposals: Formal proposals focus on action- based earnings and SRP Market Engagement</w:t>
      </w:r>
    </w:p>
    <w:p w14:paraId="1FEDB486" w14:textId="3290E015" w:rsidR="00B74D65" w:rsidRDefault="00B74D65" w:rsidP="00B74D65">
      <w:pPr>
        <w:pStyle w:val="ListParagraph"/>
        <w:numPr>
          <w:ilvl w:val="0"/>
          <w:numId w:val="6"/>
        </w:numPr>
        <w:rPr>
          <w:rFonts w:asciiTheme="majorHAnsi" w:hAnsiTheme="majorHAnsi"/>
          <w:sz w:val="22"/>
        </w:rPr>
      </w:pPr>
      <w:r>
        <w:rPr>
          <w:rFonts w:asciiTheme="majorHAnsi" w:hAnsiTheme="majorHAnsi"/>
          <w:sz w:val="22"/>
        </w:rPr>
        <w:t>Commitments: The Company makes several commitments for 2020</w:t>
      </w:r>
    </w:p>
    <w:p w14:paraId="7AF16010" w14:textId="1D204D4D" w:rsidR="00B74D65" w:rsidRDefault="00B74D65" w:rsidP="00B74D65">
      <w:pPr>
        <w:pStyle w:val="ListParagraph"/>
        <w:numPr>
          <w:ilvl w:val="0"/>
          <w:numId w:val="6"/>
        </w:numPr>
        <w:rPr>
          <w:rFonts w:asciiTheme="majorHAnsi" w:hAnsiTheme="majorHAnsi"/>
          <w:sz w:val="22"/>
        </w:rPr>
      </w:pPr>
      <w:r>
        <w:rPr>
          <w:rFonts w:asciiTheme="majorHAnsi" w:hAnsiTheme="majorHAnsi"/>
          <w:sz w:val="22"/>
        </w:rPr>
        <w:t xml:space="preserve">NWA’s: The Company commits to investigate alternate solution pathways for the Narragansett 42F1 and South Kingstown NWA opportunities. </w:t>
      </w:r>
    </w:p>
    <w:p w14:paraId="5FB81861" w14:textId="10FC3902" w:rsidR="00B74D65" w:rsidRDefault="00B74D65" w:rsidP="00B74D65">
      <w:pPr>
        <w:rPr>
          <w:rFonts w:asciiTheme="majorHAnsi" w:hAnsiTheme="majorHAnsi"/>
          <w:sz w:val="22"/>
        </w:rPr>
      </w:pPr>
    </w:p>
    <w:p w14:paraId="48BF324D" w14:textId="4301B9F7" w:rsidR="00B74D65" w:rsidRPr="00B74D65" w:rsidRDefault="00B74D65" w:rsidP="00B74D65">
      <w:pPr>
        <w:rPr>
          <w:rFonts w:asciiTheme="majorHAnsi" w:hAnsiTheme="majorHAnsi"/>
          <w:sz w:val="22"/>
        </w:rPr>
      </w:pPr>
      <w:r>
        <w:rPr>
          <w:rFonts w:asciiTheme="majorHAnsi" w:hAnsiTheme="majorHAnsi"/>
          <w:sz w:val="22"/>
        </w:rPr>
        <w:t>Mr. Guerard asked for Mr. Chase to clarify what were the Action</w:t>
      </w:r>
      <w:r w:rsidR="008F347D">
        <w:rPr>
          <w:rFonts w:asciiTheme="majorHAnsi" w:hAnsiTheme="majorHAnsi"/>
          <w:sz w:val="22"/>
        </w:rPr>
        <w:t>s</w:t>
      </w:r>
      <w:r>
        <w:rPr>
          <w:rFonts w:asciiTheme="majorHAnsi" w:hAnsiTheme="majorHAnsi"/>
          <w:sz w:val="22"/>
        </w:rPr>
        <w:t xml:space="preserve"> associated with earning the $11,865 (ref. to slide 7). </w:t>
      </w:r>
      <w:r>
        <w:rPr>
          <w:rFonts w:asciiTheme="majorHAnsi" w:hAnsiTheme="majorHAnsi"/>
          <w:sz w:val="22"/>
        </w:rPr>
        <w:br/>
        <w:t xml:space="preserve">Mr. Chase stated he doesn’t have the exact answer right now, but they are detailed on section 5.3 of the 2020 SRP Report – which are reiterated from the 2018 SRP Report. He noted he can circle back with Mr. Guerard if he has any additional questions/concerns about it. </w:t>
      </w:r>
    </w:p>
    <w:p w14:paraId="73068321" w14:textId="77777777" w:rsidR="00B74D65" w:rsidRDefault="00F31A37" w:rsidP="00101E97">
      <w:pPr>
        <w:pStyle w:val="ListParagraph"/>
        <w:numPr>
          <w:ilvl w:val="1"/>
          <w:numId w:val="3"/>
        </w:numPr>
        <w:spacing w:before="160"/>
        <w:rPr>
          <w:rFonts w:asciiTheme="majorHAnsi" w:hAnsiTheme="majorHAnsi"/>
          <w:i/>
          <w:sz w:val="22"/>
        </w:rPr>
      </w:pPr>
      <w:r>
        <w:rPr>
          <w:rFonts w:asciiTheme="majorHAnsi" w:hAnsiTheme="majorHAnsi"/>
          <w:i/>
          <w:sz w:val="22"/>
        </w:rPr>
        <w:t>Council Discussio</w:t>
      </w:r>
      <w:r w:rsidR="00B74D65">
        <w:rPr>
          <w:rFonts w:asciiTheme="majorHAnsi" w:hAnsiTheme="majorHAnsi"/>
          <w:i/>
          <w:sz w:val="22"/>
        </w:rPr>
        <w:t>n</w:t>
      </w:r>
    </w:p>
    <w:p w14:paraId="17060025" w14:textId="3EFFC1F1" w:rsidR="00101E97" w:rsidRPr="00B74D65" w:rsidRDefault="00B74D65" w:rsidP="00B74D65">
      <w:pPr>
        <w:spacing w:before="160"/>
        <w:rPr>
          <w:rFonts w:asciiTheme="majorHAnsi" w:hAnsiTheme="majorHAnsi"/>
          <w:sz w:val="22"/>
        </w:rPr>
      </w:pPr>
      <w:r w:rsidRPr="00B74D65">
        <w:rPr>
          <w:rFonts w:asciiTheme="majorHAnsi" w:hAnsiTheme="majorHAnsi"/>
          <w:sz w:val="22"/>
        </w:rPr>
        <w:t>None.</w:t>
      </w:r>
    </w:p>
    <w:p w14:paraId="04ADCA5E" w14:textId="74C0130A" w:rsidR="000C279D" w:rsidRDefault="000C279D" w:rsidP="000C279D">
      <w:pPr>
        <w:pStyle w:val="ListParagraph"/>
        <w:numPr>
          <w:ilvl w:val="1"/>
          <w:numId w:val="3"/>
        </w:numPr>
        <w:spacing w:before="160"/>
        <w:rPr>
          <w:rFonts w:asciiTheme="majorHAnsi" w:hAnsiTheme="majorHAnsi"/>
          <w:i/>
          <w:sz w:val="22"/>
        </w:rPr>
      </w:pPr>
      <w:r>
        <w:rPr>
          <w:rFonts w:asciiTheme="majorHAnsi" w:hAnsiTheme="majorHAnsi"/>
          <w:i/>
          <w:sz w:val="22"/>
        </w:rPr>
        <w:t xml:space="preserve">Public Comment on the </w:t>
      </w:r>
      <w:r w:rsidR="007D53A1">
        <w:rPr>
          <w:rFonts w:asciiTheme="majorHAnsi" w:hAnsiTheme="majorHAnsi"/>
          <w:i/>
          <w:sz w:val="22"/>
        </w:rPr>
        <w:t>Third (final)</w:t>
      </w:r>
      <w:r>
        <w:rPr>
          <w:rFonts w:asciiTheme="majorHAnsi" w:hAnsiTheme="majorHAnsi"/>
          <w:i/>
          <w:sz w:val="22"/>
        </w:rPr>
        <w:t xml:space="preserve"> Draft 2020 System Reliability Procurement Plan </w:t>
      </w:r>
    </w:p>
    <w:p w14:paraId="4289C4E6" w14:textId="6C16E8BC" w:rsidR="004077B3" w:rsidRPr="00B74D65" w:rsidRDefault="00B74D65" w:rsidP="00B74D65">
      <w:pPr>
        <w:spacing w:before="160"/>
        <w:rPr>
          <w:rFonts w:asciiTheme="majorHAnsi" w:hAnsiTheme="majorHAnsi"/>
          <w:sz w:val="22"/>
        </w:rPr>
      </w:pPr>
      <w:r w:rsidRPr="00B74D65">
        <w:rPr>
          <w:rFonts w:asciiTheme="majorHAnsi" w:hAnsiTheme="majorHAnsi"/>
          <w:sz w:val="22"/>
        </w:rPr>
        <w:t xml:space="preserve">None. </w:t>
      </w:r>
    </w:p>
    <w:p w14:paraId="556D416A" w14:textId="27B437A7" w:rsidR="00A52C28" w:rsidRDefault="00A52C28" w:rsidP="00A52C28">
      <w:pPr>
        <w:numPr>
          <w:ilvl w:val="0"/>
          <w:numId w:val="3"/>
        </w:numPr>
        <w:spacing w:before="160"/>
        <w:rPr>
          <w:rFonts w:asciiTheme="majorHAnsi" w:hAnsiTheme="majorHAnsi"/>
          <w:b/>
          <w:sz w:val="22"/>
        </w:rPr>
      </w:pPr>
      <w:r>
        <w:rPr>
          <w:rFonts w:asciiTheme="majorHAnsi" w:hAnsiTheme="majorHAnsi"/>
          <w:b/>
          <w:sz w:val="22"/>
        </w:rPr>
        <w:t>Council Business (</w:t>
      </w:r>
      <w:r w:rsidR="00E80BAD">
        <w:rPr>
          <w:rFonts w:asciiTheme="majorHAnsi" w:hAnsiTheme="majorHAnsi"/>
          <w:b/>
          <w:sz w:val="22"/>
        </w:rPr>
        <w:t>5</w:t>
      </w:r>
      <w:r>
        <w:rPr>
          <w:rFonts w:asciiTheme="majorHAnsi" w:hAnsiTheme="majorHAnsi"/>
          <w:b/>
          <w:sz w:val="22"/>
        </w:rPr>
        <w:t xml:space="preserve"> min, </w:t>
      </w:r>
      <w:r w:rsidR="00884A51">
        <w:rPr>
          <w:rFonts w:asciiTheme="majorHAnsi" w:hAnsiTheme="majorHAnsi"/>
          <w:b/>
          <w:sz w:val="22"/>
        </w:rPr>
        <w:t>5</w:t>
      </w:r>
      <w:r>
        <w:rPr>
          <w:rFonts w:asciiTheme="majorHAnsi" w:hAnsiTheme="majorHAnsi"/>
          <w:b/>
          <w:sz w:val="22"/>
        </w:rPr>
        <w:t>:</w:t>
      </w:r>
      <w:r w:rsidR="00E80BAD">
        <w:rPr>
          <w:rFonts w:asciiTheme="majorHAnsi" w:hAnsiTheme="majorHAnsi"/>
          <w:b/>
          <w:sz w:val="22"/>
        </w:rPr>
        <w:t>25</w:t>
      </w:r>
      <w:r>
        <w:rPr>
          <w:rFonts w:asciiTheme="majorHAnsi" w:hAnsiTheme="majorHAnsi"/>
          <w:b/>
          <w:sz w:val="22"/>
        </w:rPr>
        <w:t xml:space="preserve"> – </w:t>
      </w:r>
      <w:r w:rsidR="00636EB6">
        <w:rPr>
          <w:rFonts w:asciiTheme="majorHAnsi" w:hAnsiTheme="majorHAnsi"/>
          <w:b/>
          <w:sz w:val="22"/>
        </w:rPr>
        <w:t>5</w:t>
      </w:r>
      <w:r>
        <w:rPr>
          <w:rFonts w:asciiTheme="majorHAnsi" w:hAnsiTheme="majorHAnsi"/>
          <w:b/>
          <w:sz w:val="22"/>
        </w:rPr>
        <w:t>:</w:t>
      </w:r>
      <w:r w:rsidR="00526488">
        <w:rPr>
          <w:rFonts w:asciiTheme="majorHAnsi" w:hAnsiTheme="majorHAnsi"/>
          <w:b/>
          <w:sz w:val="22"/>
        </w:rPr>
        <w:t>3</w:t>
      </w:r>
      <w:r w:rsidR="00E80BAD">
        <w:rPr>
          <w:rFonts w:asciiTheme="majorHAnsi" w:hAnsiTheme="majorHAnsi"/>
          <w:b/>
          <w:sz w:val="22"/>
        </w:rPr>
        <w:t>0</w:t>
      </w:r>
      <w:r>
        <w:rPr>
          <w:rFonts w:asciiTheme="majorHAnsi" w:hAnsiTheme="majorHAnsi"/>
          <w:b/>
          <w:sz w:val="22"/>
        </w:rPr>
        <w:t xml:space="preserve"> pm)</w:t>
      </w:r>
    </w:p>
    <w:p w14:paraId="6D85BA2A" w14:textId="7B332C4C" w:rsidR="00A52C28" w:rsidRDefault="007D53A1" w:rsidP="00A52C28">
      <w:pPr>
        <w:pStyle w:val="ListParagraph"/>
        <w:numPr>
          <w:ilvl w:val="1"/>
          <w:numId w:val="3"/>
        </w:numPr>
        <w:spacing w:before="160"/>
        <w:rPr>
          <w:rFonts w:asciiTheme="majorHAnsi" w:hAnsiTheme="majorHAnsi"/>
          <w:i/>
          <w:sz w:val="22"/>
        </w:rPr>
      </w:pPr>
      <w:r>
        <w:rPr>
          <w:rFonts w:asciiTheme="majorHAnsi" w:hAnsiTheme="majorHAnsi"/>
          <w:i/>
          <w:sz w:val="22"/>
        </w:rPr>
        <w:lastRenderedPageBreak/>
        <w:t>Process Summary for Council Voting on the 2020 Energy Efficiency &amp; System Reliability Procurement Plans</w:t>
      </w:r>
      <w:r w:rsidR="00A52C28">
        <w:rPr>
          <w:rFonts w:asciiTheme="majorHAnsi" w:hAnsiTheme="majorHAnsi"/>
          <w:i/>
          <w:sz w:val="22"/>
        </w:rPr>
        <w:t xml:space="preserve"> </w:t>
      </w:r>
    </w:p>
    <w:p w14:paraId="75376368" w14:textId="0E75F778" w:rsidR="00B4664A" w:rsidRDefault="004077B3" w:rsidP="00B4664A">
      <w:pPr>
        <w:spacing w:before="160"/>
        <w:rPr>
          <w:rFonts w:asciiTheme="majorHAnsi" w:hAnsiTheme="majorHAnsi"/>
          <w:sz w:val="22"/>
        </w:rPr>
      </w:pPr>
      <w:r>
        <w:rPr>
          <w:rFonts w:asciiTheme="majorHAnsi" w:hAnsiTheme="majorHAnsi"/>
          <w:sz w:val="22"/>
        </w:rPr>
        <w:t xml:space="preserve">Please refer to </w:t>
      </w:r>
      <w:hyperlink r:id="rId14" w:history="1">
        <w:r w:rsidRPr="004077B3">
          <w:rPr>
            <w:rStyle w:val="Hyperlink"/>
            <w:rFonts w:asciiTheme="majorHAnsi" w:hAnsiTheme="majorHAnsi"/>
            <w:sz w:val="22"/>
          </w:rPr>
          <w:t>2020 EEPP &amp; SRP Next Steps</w:t>
        </w:r>
      </w:hyperlink>
      <w:r>
        <w:rPr>
          <w:rFonts w:asciiTheme="majorHAnsi" w:hAnsiTheme="majorHAnsi"/>
          <w:sz w:val="22"/>
        </w:rPr>
        <w:t xml:space="preserve"> timeline. </w:t>
      </w:r>
    </w:p>
    <w:p w14:paraId="6B2BB77A" w14:textId="32AE7E3C" w:rsidR="00B31357" w:rsidRDefault="004077B3" w:rsidP="004077B3">
      <w:pPr>
        <w:spacing w:before="160"/>
        <w:rPr>
          <w:rFonts w:asciiTheme="majorHAnsi" w:hAnsiTheme="majorHAnsi"/>
          <w:sz w:val="22"/>
        </w:rPr>
      </w:pPr>
      <w:r>
        <w:rPr>
          <w:rFonts w:asciiTheme="majorHAnsi" w:hAnsiTheme="majorHAnsi"/>
          <w:sz w:val="22"/>
        </w:rPr>
        <w:t>Mr. Guerard went over the timeline, highlighting that the most important date for the Council members will be September 30</w:t>
      </w:r>
      <w:r w:rsidRPr="004077B3">
        <w:rPr>
          <w:rFonts w:asciiTheme="majorHAnsi" w:hAnsiTheme="majorHAnsi"/>
          <w:sz w:val="22"/>
          <w:vertAlign w:val="superscript"/>
        </w:rPr>
        <w:t>th</w:t>
      </w:r>
      <w:r>
        <w:rPr>
          <w:rFonts w:asciiTheme="majorHAnsi" w:hAnsiTheme="majorHAnsi"/>
          <w:sz w:val="22"/>
        </w:rPr>
        <w:t xml:space="preserve"> </w:t>
      </w:r>
      <w:r w:rsidR="00B31357">
        <w:rPr>
          <w:rFonts w:asciiTheme="majorHAnsi" w:hAnsiTheme="majorHAnsi"/>
          <w:sz w:val="22"/>
        </w:rPr>
        <w:t>–</w:t>
      </w:r>
      <w:r>
        <w:rPr>
          <w:rFonts w:asciiTheme="majorHAnsi" w:hAnsiTheme="majorHAnsi"/>
          <w:sz w:val="22"/>
        </w:rPr>
        <w:t xml:space="preserve"> </w:t>
      </w:r>
      <w:r w:rsidR="00B31357">
        <w:rPr>
          <w:rFonts w:asciiTheme="majorHAnsi" w:hAnsiTheme="majorHAnsi"/>
          <w:sz w:val="22"/>
        </w:rPr>
        <w:t>the members will have to review all changes to the third and final draft of the plan.</w:t>
      </w:r>
    </w:p>
    <w:p w14:paraId="6B2D9431" w14:textId="0FB8A02D" w:rsidR="00B31357" w:rsidRDefault="00B31357" w:rsidP="004077B3">
      <w:pPr>
        <w:spacing w:before="160"/>
        <w:rPr>
          <w:rFonts w:asciiTheme="majorHAnsi" w:hAnsiTheme="majorHAnsi"/>
          <w:sz w:val="22"/>
        </w:rPr>
      </w:pPr>
      <w:r>
        <w:rPr>
          <w:rFonts w:asciiTheme="majorHAnsi" w:hAnsiTheme="majorHAnsi"/>
          <w:sz w:val="22"/>
        </w:rPr>
        <w:t xml:space="preserve">Mr. Gill Case asked if there was a “Plan B” – there is a lot to process within a couple of days before Voting takes place. </w:t>
      </w:r>
      <w:r>
        <w:rPr>
          <w:rFonts w:asciiTheme="majorHAnsi" w:hAnsiTheme="majorHAnsi"/>
          <w:sz w:val="22"/>
        </w:rPr>
        <w:br/>
        <w:t xml:space="preserve">Chairman Powell stated that unfortunately, this year, it’s the first time the Council has such a tight timeline – which does not allow for more/extra time to vote on the plan. </w:t>
      </w:r>
      <w:r w:rsidR="007A4DC2">
        <w:rPr>
          <w:rFonts w:asciiTheme="majorHAnsi" w:hAnsiTheme="majorHAnsi"/>
          <w:sz w:val="22"/>
        </w:rPr>
        <w:t>He noted that if anyone has any questions or major concerns now, or after going over the final draft, to please reach out to Mike/ C-Team.</w:t>
      </w:r>
      <w:r w:rsidR="0087548F">
        <w:rPr>
          <w:rFonts w:asciiTheme="majorHAnsi" w:hAnsiTheme="majorHAnsi"/>
          <w:sz w:val="22"/>
        </w:rPr>
        <w:t xml:space="preserve"> He also reiterated that the Council’s role is to ensure that the plan meets their needs and objectives as a body, and that it may not meet the needs of other stakeholders, and that each Council member will have the option to vote in favor of, in opposition to, or in favor with exceptions at the October 3 meeting.</w:t>
      </w:r>
    </w:p>
    <w:p w14:paraId="5EA70DBB" w14:textId="79C06354" w:rsidR="007A4DC2" w:rsidRPr="004077B3" w:rsidRDefault="007A4DC2" w:rsidP="004077B3">
      <w:pPr>
        <w:spacing w:before="160"/>
        <w:rPr>
          <w:rFonts w:asciiTheme="majorHAnsi" w:hAnsiTheme="majorHAnsi"/>
          <w:sz w:val="22"/>
        </w:rPr>
      </w:pPr>
      <w:r>
        <w:rPr>
          <w:rFonts w:asciiTheme="majorHAnsi" w:hAnsiTheme="majorHAnsi"/>
          <w:sz w:val="22"/>
        </w:rPr>
        <w:t>Mr. Guerard added that the C- Team will work on putting together a Memo after they go over the Third Draft and will share with the Council as soon as possible</w:t>
      </w:r>
      <w:r w:rsidR="0087548F">
        <w:rPr>
          <w:rFonts w:asciiTheme="majorHAnsi" w:hAnsiTheme="majorHAnsi"/>
          <w:sz w:val="22"/>
        </w:rPr>
        <w:t xml:space="preserve"> to help inform their decision-making</w:t>
      </w:r>
      <w:r>
        <w:rPr>
          <w:rFonts w:asciiTheme="majorHAnsi" w:hAnsiTheme="majorHAnsi"/>
          <w:sz w:val="22"/>
        </w:rPr>
        <w:t xml:space="preserve"> – so please reach out with any questions or concerns</w:t>
      </w:r>
      <w:r w:rsidR="0087548F">
        <w:rPr>
          <w:rFonts w:asciiTheme="majorHAnsi" w:hAnsiTheme="majorHAnsi"/>
          <w:sz w:val="22"/>
        </w:rPr>
        <w:t>.</w:t>
      </w:r>
    </w:p>
    <w:p w14:paraId="11D025AB" w14:textId="03DB6010" w:rsidR="0087548F" w:rsidRDefault="007A4DC2" w:rsidP="0087548F">
      <w:pPr>
        <w:spacing w:before="160"/>
        <w:rPr>
          <w:rFonts w:asciiTheme="majorHAnsi" w:hAnsiTheme="majorHAnsi"/>
          <w:sz w:val="22"/>
        </w:rPr>
      </w:pPr>
      <w:r>
        <w:rPr>
          <w:rFonts w:asciiTheme="majorHAnsi" w:hAnsiTheme="majorHAnsi"/>
          <w:sz w:val="22"/>
        </w:rPr>
        <w:t xml:space="preserve">There was a brief discussion amongst all members about the Plan/ Budget and dates. </w:t>
      </w:r>
      <w:r w:rsidR="0087548F">
        <w:rPr>
          <w:rFonts w:asciiTheme="majorHAnsi" w:hAnsiTheme="majorHAnsi"/>
          <w:sz w:val="22"/>
        </w:rPr>
        <w:t>Mr. Ucci indicated the before the Council will take their vote on October 3, OER and the public will be making comments at that meeting which may inform Council members as well.</w:t>
      </w:r>
    </w:p>
    <w:p w14:paraId="1200FF5C" w14:textId="17D6E695" w:rsidR="0087548F" w:rsidRDefault="0087548F" w:rsidP="0087548F">
      <w:pPr>
        <w:spacing w:before="160"/>
        <w:rPr>
          <w:rFonts w:asciiTheme="majorHAnsi" w:hAnsiTheme="majorHAnsi"/>
          <w:sz w:val="22"/>
        </w:rPr>
      </w:pPr>
      <w:r>
        <w:rPr>
          <w:rFonts w:asciiTheme="majorHAnsi" w:hAnsiTheme="majorHAnsi"/>
          <w:sz w:val="22"/>
        </w:rPr>
        <w:t xml:space="preserve">Mr. Roberts asked what the process was if the Council doesn’t vote to approve the plan. </w:t>
      </w:r>
    </w:p>
    <w:p w14:paraId="2A589695" w14:textId="67771EC9" w:rsidR="0087548F" w:rsidRDefault="0087548F" w:rsidP="0087548F">
      <w:pPr>
        <w:spacing w:before="160"/>
        <w:rPr>
          <w:rFonts w:asciiTheme="majorHAnsi" w:hAnsiTheme="majorHAnsi"/>
          <w:sz w:val="22"/>
        </w:rPr>
      </w:pPr>
      <w:r>
        <w:rPr>
          <w:rFonts w:asciiTheme="majorHAnsi" w:hAnsiTheme="majorHAnsi"/>
          <w:sz w:val="22"/>
        </w:rPr>
        <w:t xml:space="preserve">Mr. Ucci replied that in that case, the plan would be contested in front of the Public Utilities Commission and gets litigated there. </w:t>
      </w:r>
    </w:p>
    <w:p w14:paraId="6E6FED1A" w14:textId="3022E9DC" w:rsidR="0087548F" w:rsidRDefault="0087548F" w:rsidP="0087548F">
      <w:pPr>
        <w:spacing w:before="160"/>
        <w:rPr>
          <w:rFonts w:asciiTheme="majorHAnsi" w:hAnsiTheme="majorHAnsi"/>
          <w:sz w:val="22"/>
        </w:rPr>
      </w:pPr>
      <w:r>
        <w:rPr>
          <w:rFonts w:asciiTheme="majorHAnsi" w:hAnsiTheme="majorHAnsi"/>
          <w:sz w:val="22"/>
        </w:rPr>
        <w:t>Chairman Powell indicated that the Public Utilities Commission needs to accept the EERMC recommendation but can still reject the plan and send back for revision. He also indicated that the Council’s legal representative should attend the October 3 meeting and be available to answer questions in the interim as needed.</w:t>
      </w:r>
    </w:p>
    <w:p w14:paraId="3DE935D4" w14:textId="7941DAB3" w:rsidR="0023152D" w:rsidRPr="007A4DC2" w:rsidRDefault="0023152D" w:rsidP="0087548F">
      <w:pPr>
        <w:spacing w:before="160"/>
        <w:rPr>
          <w:rFonts w:asciiTheme="majorHAnsi" w:hAnsiTheme="majorHAnsi"/>
          <w:sz w:val="22"/>
        </w:rPr>
      </w:pPr>
      <w:r w:rsidRPr="00504105">
        <w:rPr>
          <w:rFonts w:asciiTheme="majorHAnsi" w:hAnsiTheme="majorHAnsi"/>
          <w:b/>
          <w:sz w:val="22"/>
        </w:rPr>
        <w:t>Public Comment</w:t>
      </w:r>
      <w:r w:rsidR="00101E97">
        <w:rPr>
          <w:rFonts w:asciiTheme="majorHAnsi" w:hAnsiTheme="majorHAnsi"/>
          <w:b/>
          <w:sz w:val="22"/>
        </w:rPr>
        <w:t xml:space="preserve"> on All Other Topics</w:t>
      </w:r>
    </w:p>
    <w:p w14:paraId="459D6F8D" w14:textId="4E5E7E9C" w:rsidR="007A4DC2" w:rsidRPr="007A4DC2" w:rsidRDefault="007A4DC2" w:rsidP="007A4DC2">
      <w:pPr>
        <w:spacing w:before="160"/>
        <w:rPr>
          <w:rFonts w:asciiTheme="majorHAnsi" w:hAnsiTheme="majorHAnsi"/>
          <w:sz w:val="22"/>
        </w:rPr>
      </w:pPr>
      <w:r>
        <w:rPr>
          <w:rFonts w:asciiTheme="majorHAnsi" w:hAnsiTheme="majorHAnsi"/>
          <w:sz w:val="22"/>
        </w:rPr>
        <w:t xml:space="preserve">None. </w:t>
      </w:r>
    </w:p>
    <w:p w14:paraId="2A2FEB48" w14:textId="1A2C0DA0" w:rsidR="00A31574" w:rsidRDefault="00607A82" w:rsidP="00750B62">
      <w:pPr>
        <w:numPr>
          <w:ilvl w:val="0"/>
          <w:numId w:val="3"/>
        </w:numPr>
        <w:spacing w:before="160"/>
        <w:rPr>
          <w:rFonts w:asciiTheme="majorHAnsi" w:hAnsiTheme="majorHAnsi"/>
          <w:b/>
          <w:sz w:val="22"/>
        </w:rPr>
      </w:pPr>
      <w:r w:rsidRPr="005F36D6">
        <w:rPr>
          <w:rFonts w:asciiTheme="majorHAnsi" w:hAnsiTheme="majorHAnsi"/>
          <w:b/>
          <w:sz w:val="22"/>
        </w:rPr>
        <w:t>Adjournment</w:t>
      </w:r>
    </w:p>
    <w:p w14:paraId="27137CA2" w14:textId="3F27B223" w:rsidR="007A4DC2" w:rsidRDefault="007A4DC2" w:rsidP="007A4DC2">
      <w:pPr>
        <w:spacing w:before="160"/>
        <w:rPr>
          <w:rFonts w:asciiTheme="majorHAnsi" w:hAnsiTheme="majorHAnsi"/>
          <w:sz w:val="22"/>
        </w:rPr>
      </w:pPr>
      <w:r w:rsidRPr="007A4DC2">
        <w:rPr>
          <w:rFonts w:asciiTheme="majorHAnsi" w:hAnsiTheme="majorHAnsi"/>
          <w:sz w:val="22"/>
        </w:rPr>
        <w:t xml:space="preserve">Chairman Powell requested a motion to adjourn the meeting. Mr. Gill Case made a motion and </w:t>
      </w:r>
      <w:r w:rsidR="0087548F">
        <w:rPr>
          <w:rFonts w:asciiTheme="majorHAnsi" w:hAnsiTheme="majorHAnsi"/>
          <w:sz w:val="22"/>
        </w:rPr>
        <w:t xml:space="preserve">Mr. </w:t>
      </w:r>
      <w:r w:rsidR="0001207C">
        <w:rPr>
          <w:rFonts w:asciiTheme="majorHAnsi" w:hAnsiTheme="majorHAnsi"/>
          <w:sz w:val="22"/>
        </w:rPr>
        <w:t>Garlick</w:t>
      </w:r>
      <w:r w:rsidR="0087548F">
        <w:rPr>
          <w:rFonts w:asciiTheme="majorHAnsi" w:hAnsiTheme="majorHAnsi"/>
          <w:sz w:val="22"/>
        </w:rPr>
        <w:t xml:space="preserve"> </w:t>
      </w:r>
      <w:r w:rsidRPr="007A4DC2">
        <w:rPr>
          <w:rFonts w:asciiTheme="majorHAnsi" w:hAnsiTheme="majorHAnsi"/>
          <w:sz w:val="22"/>
        </w:rPr>
        <w:t xml:space="preserve">seconded it. </w:t>
      </w:r>
      <w:r>
        <w:rPr>
          <w:rFonts w:asciiTheme="majorHAnsi" w:hAnsiTheme="majorHAnsi"/>
          <w:sz w:val="22"/>
        </w:rPr>
        <w:t>All Approved.</w:t>
      </w:r>
    </w:p>
    <w:p w14:paraId="70B484C7" w14:textId="146B7C8C" w:rsidR="007A4DC2" w:rsidRPr="007A4DC2" w:rsidRDefault="007A4DC2" w:rsidP="007A4DC2">
      <w:pPr>
        <w:spacing w:before="160"/>
        <w:rPr>
          <w:rFonts w:asciiTheme="majorHAnsi" w:hAnsiTheme="majorHAnsi"/>
          <w:sz w:val="22"/>
        </w:rPr>
      </w:pPr>
      <w:r>
        <w:rPr>
          <w:rFonts w:asciiTheme="majorHAnsi" w:hAnsiTheme="majorHAnsi"/>
          <w:sz w:val="22"/>
        </w:rPr>
        <w:t>The meeting was adjourned at 5:45PM.</w:t>
      </w:r>
    </w:p>
    <w:sectPr w:rsidR="007A4DC2" w:rsidRPr="007A4DC2" w:rsidSect="00BF7816">
      <w:headerReference w:type="even" r:id="rId15"/>
      <w:headerReference w:type="default" r:id="rId16"/>
      <w:footerReference w:type="even" r:id="rId17"/>
      <w:footerReference w:type="default" r:id="rId18"/>
      <w:headerReference w:type="first" r:id="rId19"/>
      <w:footerReference w:type="first" r:id="rId20"/>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9D5C" w14:textId="77777777" w:rsidR="001E0E7F" w:rsidRDefault="001E0E7F" w:rsidP="006431E7">
      <w:r>
        <w:separator/>
      </w:r>
    </w:p>
  </w:endnote>
  <w:endnote w:type="continuationSeparator" w:id="0">
    <w:p w14:paraId="508947AA" w14:textId="77777777" w:rsidR="001E0E7F" w:rsidRDefault="001E0E7F"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0774" w14:textId="77777777" w:rsidR="00A86038" w:rsidRDefault="00A86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DD24" w14:textId="77777777" w:rsidR="00B54CDA" w:rsidRDefault="00B54CDA">
    <w:pPr>
      <w:pStyle w:val="Footer"/>
      <w:jc w:val="center"/>
    </w:pPr>
  </w:p>
  <w:p w14:paraId="705A8358" w14:textId="77777777" w:rsidR="00B54CDA" w:rsidRDefault="00B54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A726" w14:textId="77777777" w:rsidR="00A86038" w:rsidRDefault="00A8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2826" w14:textId="77777777" w:rsidR="001E0E7F" w:rsidRDefault="001E0E7F" w:rsidP="006431E7">
      <w:r>
        <w:separator/>
      </w:r>
    </w:p>
  </w:footnote>
  <w:footnote w:type="continuationSeparator" w:id="0">
    <w:p w14:paraId="2161F966" w14:textId="77777777" w:rsidR="001E0E7F" w:rsidRDefault="001E0E7F"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BCE" w14:textId="77777777" w:rsidR="00A86038" w:rsidRDefault="00A86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203766"/>
      <w:docPartObj>
        <w:docPartGallery w:val="Watermarks"/>
        <w:docPartUnique/>
      </w:docPartObj>
    </w:sdtPr>
    <w:sdtEndPr/>
    <w:sdtContent>
      <w:p w14:paraId="680BFDE6" w14:textId="7892DA00" w:rsidR="00A86038" w:rsidRDefault="00160138">
        <w:pPr>
          <w:pStyle w:val="Header"/>
        </w:pPr>
        <w:r>
          <w:rPr>
            <w:noProof/>
          </w:rPr>
          <w:pict w14:anchorId="538DE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2809" w14:textId="77777777" w:rsidR="00A86038" w:rsidRDefault="00A8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B8D"/>
    <w:multiLevelType w:val="hybridMultilevel"/>
    <w:tmpl w:val="0818E1CC"/>
    <w:lvl w:ilvl="0" w:tplc="F86CCAB0">
      <w:start w:val="1"/>
      <w:numFmt w:val="decimal"/>
      <w:lvlText w:val="%1."/>
      <w:lvlJc w:val="left"/>
      <w:pPr>
        <w:tabs>
          <w:tab w:val="num" w:pos="720"/>
        </w:tabs>
        <w:ind w:left="720" w:hanging="360"/>
      </w:pPr>
    </w:lvl>
    <w:lvl w:ilvl="1" w:tplc="52C6E4FA">
      <w:start w:val="217"/>
      <w:numFmt w:val="bullet"/>
      <w:lvlText w:val="•"/>
      <w:lvlJc w:val="left"/>
      <w:pPr>
        <w:tabs>
          <w:tab w:val="num" w:pos="1440"/>
        </w:tabs>
        <w:ind w:left="1440" w:hanging="360"/>
      </w:pPr>
      <w:rPr>
        <w:rFonts w:ascii="Arial" w:hAnsi="Arial" w:hint="default"/>
      </w:rPr>
    </w:lvl>
    <w:lvl w:ilvl="2" w:tplc="EA2EA9F8" w:tentative="1">
      <w:start w:val="1"/>
      <w:numFmt w:val="decimal"/>
      <w:lvlText w:val="%3."/>
      <w:lvlJc w:val="left"/>
      <w:pPr>
        <w:tabs>
          <w:tab w:val="num" w:pos="2160"/>
        </w:tabs>
        <w:ind w:left="2160" w:hanging="360"/>
      </w:pPr>
    </w:lvl>
    <w:lvl w:ilvl="3" w:tplc="40289FE0" w:tentative="1">
      <w:start w:val="1"/>
      <w:numFmt w:val="decimal"/>
      <w:lvlText w:val="%4."/>
      <w:lvlJc w:val="left"/>
      <w:pPr>
        <w:tabs>
          <w:tab w:val="num" w:pos="2880"/>
        </w:tabs>
        <w:ind w:left="2880" w:hanging="360"/>
      </w:pPr>
    </w:lvl>
    <w:lvl w:ilvl="4" w:tplc="C0284C90" w:tentative="1">
      <w:start w:val="1"/>
      <w:numFmt w:val="decimal"/>
      <w:lvlText w:val="%5."/>
      <w:lvlJc w:val="left"/>
      <w:pPr>
        <w:tabs>
          <w:tab w:val="num" w:pos="3600"/>
        </w:tabs>
        <w:ind w:left="3600" w:hanging="360"/>
      </w:pPr>
    </w:lvl>
    <w:lvl w:ilvl="5" w:tplc="9236C50E" w:tentative="1">
      <w:start w:val="1"/>
      <w:numFmt w:val="decimal"/>
      <w:lvlText w:val="%6."/>
      <w:lvlJc w:val="left"/>
      <w:pPr>
        <w:tabs>
          <w:tab w:val="num" w:pos="4320"/>
        </w:tabs>
        <w:ind w:left="4320" w:hanging="360"/>
      </w:pPr>
    </w:lvl>
    <w:lvl w:ilvl="6" w:tplc="3E0CC784" w:tentative="1">
      <w:start w:val="1"/>
      <w:numFmt w:val="decimal"/>
      <w:lvlText w:val="%7."/>
      <w:lvlJc w:val="left"/>
      <w:pPr>
        <w:tabs>
          <w:tab w:val="num" w:pos="5040"/>
        </w:tabs>
        <w:ind w:left="5040" w:hanging="360"/>
      </w:pPr>
    </w:lvl>
    <w:lvl w:ilvl="7" w:tplc="893C485C" w:tentative="1">
      <w:start w:val="1"/>
      <w:numFmt w:val="decimal"/>
      <w:lvlText w:val="%8."/>
      <w:lvlJc w:val="left"/>
      <w:pPr>
        <w:tabs>
          <w:tab w:val="num" w:pos="5760"/>
        </w:tabs>
        <w:ind w:left="5760" w:hanging="360"/>
      </w:pPr>
    </w:lvl>
    <w:lvl w:ilvl="8" w:tplc="893C6778" w:tentative="1">
      <w:start w:val="1"/>
      <w:numFmt w:val="decimal"/>
      <w:lvlText w:val="%9."/>
      <w:lvlJc w:val="left"/>
      <w:pPr>
        <w:tabs>
          <w:tab w:val="num" w:pos="6480"/>
        </w:tabs>
        <w:ind w:left="6480" w:hanging="360"/>
      </w:pPr>
    </w:lvl>
  </w:abstractNum>
  <w:abstractNum w:abstractNumId="1" w15:restartNumberingAfterBreak="0">
    <w:nsid w:val="07184C47"/>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27A11588"/>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28BD049C"/>
    <w:multiLevelType w:val="hybridMultilevel"/>
    <w:tmpl w:val="351031FC"/>
    <w:lvl w:ilvl="0" w:tplc="0409000F">
      <w:start w:val="1"/>
      <w:numFmt w:val="decimal"/>
      <w:lvlText w:val="%1."/>
      <w:lvlJc w:val="left"/>
      <w:pPr>
        <w:ind w:left="720" w:hanging="360"/>
      </w:pPr>
      <w:rPr>
        <w:rFonts w:hint="default"/>
      </w:rPr>
    </w:lvl>
    <w:lvl w:ilvl="1" w:tplc="151E97F2">
      <w:start w:val="1"/>
      <w:numFmt w:val="decimal"/>
      <w:lvlText w:val="%2."/>
      <w:lvlJc w:val="left"/>
      <w:pPr>
        <w:ind w:left="1440" w:hanging="360"/>
      </w:pPr>
      <w:rPr>
        <w:rFonts w:asciiTheme="majorHAnsi" w:hAnsiTheme="majorHAns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A2650B"/>
    <w:multiLevelType w:val="hybridMultilevel"/>
    <w:tmpl w:val="B81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F714A"/>
    <w:multiLevelType w:val="hybridMultilevel"/>
    <w:tmpl w:val="0E74B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54565"/>
    <w:multiLevelType w:val="hybridMultilevel"/>
    <w:tmpl w:val="351031FC"/>
    <w:lvl w:ilvl="0" w:tplc="0409000F">
      <w:start w:val="1"/>
      <w:numFmt w:val="decimal"/>
      <w:lvlText w:val="%1."/>
      <w:lvlJc w:val="left"/>
      <w:pPr>
        <w:ind w:left="720" w:hanging="360"/>
      </w:pPr>
      <w:rPr>
        <w:rFonts w:hint="default"/>
      </w:rPr>
    </w:lvl>
    <w:lvl w:ilvl="1" w:tplc="151E97F2">
      <w:start w:val="1"/>
      <w:numFmt w:val="decimal"/>
      <w:lvlText w:val="%2."/>
      <w:lvlJc w:val="left"/>
      <w:pPr>
        <w:ind w:left="1440" w:hanging="360"/>
      </w:pPr>
      <w:rPr>
        <w:rFonts w:asciiTheme="majorHAnsi" w:hAnsiTheme="majorHAns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23039F"/>
    <w:multiLevelType w:val="hybridMultilevel"/>
    <w:tmpl w:val="3DDA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B5815"/>
    <w:multiLevelType w:val="hybridMultilevel"/>
    <w:tmpl w:val="351031FC"/>
    <w:lvl w:ilvl="0" w:tplc="0409000F">
      <w:start w:val="1"/>
      <w:numFmt w:val="decimal"/>
      <w:lvlText w:val="%1."/>
      <w:lvlJc w:val="left"/>
      <w:pPr>
        <w:ind w:left="720" w:hanging="360"/>
      </w:pPr>
      <w:rPr>
        <w:rFonts w:hint="default"/>
      </w:rPr>
    </w:lvl>
    <w:lvl w:ilvl="1" w:tplc="151E97F2">
      <w:start w:val="1"/>
      <w:numFmt w:val="decimal"/>
      <w:lvlText w:val="%2."/>
      <w:lvlJc w:val="left"/>
      <w:pPr>
        <w:ind w:left="1440" w:hanging="360"/>
      </w:pPr>
      <w:rPr>
        <w:rFonts w:asciiTheme="majorHAnsi" w:hAnsiTheme="majorHAns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7D05BE"/>
    <w:multiLevelType w:val="hybridMultilevel"/>
    <w:tmpl w:val="2AEAB238"/>
    <w:lvl w:ilvl="0" w:tplc="E4F89F00">
      <w:start w:val="1"/>
      <w:numFmt w:val="bullet"/>
      <w:lvlText w:val="-"/>
      <w:lvlJc w:val="left"/>
      <w:pPr>
        <w:ind w:left="1080" w:hanging="360"/>
      </w:pPr>
      <w:rPr>
        <w:rFonts w:ascii="Cambria" w:eastAsia="Times New Roman" w:hAnsi="Cambria" w:cs="Times New Roman"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0777A6"/>
    <w:multiLevelType w:val="hybridMultilevel"/>
    <w:tmpl w:val="DF2C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6"/>
  </w:num>
  <w:num w:numId="9">
    <w:abstractNumId w:val="3"/>
  </w:num>
  <w:num w:numId="10">
    <w:abstractNumId w:val="0"/>
  </w:num>
  <w:num w:numId="11">
    <w:abstractNumId w:val="7"/>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A"/>
    <w:rsid w:val="0000122A"/>
    <w:rsid w:val="00001BD7"/>
    <w:rsid w:val="00005E07"/>
    <w:rsid w:val="00011F84"/>
    <w:rsid w:val="0001207C"/>
    <w:rsid w:val="00012A82"/>
    <w:rsid w:val="00012BB3"/>
    <w:rsid w:val="00013902"/>
    <w:rsid w:val="00014CD9"/>
    <w:rsid w:val="000162E0"/>
    <w:rsid w:val="00016661"/>
    <w:rsid w:val="00016C03"/>
    <w:rsid w:val="0002106C"/>
    <w:rsid w:val="00023447"/>
    <w:rsid w:val="000243D2"/>
    <w:rsid w:val="0002465F"/>
    <w:rsid w:val="0003035D"/>
    <w:rsid w:val="000304C6"/>
    <w:rsid w:val="0003130A"/>
    <w:rsid w:val="0003393F"/>
    <w:rsid w:val="00033DA5"/>
    <w:rsid w:val="00035E26"/>
    <w:rsid w:val="00037FCF"/>
    <w:rsid w:val="000407C4"/>
    <w:rsid w:val="00040898"/>
    <w:rsid w:val="00040999"/>
    <w:rsid w:val="00043BBF"/>
    <w:rsid w:val="00047B83"/>
    <w:rsid w:val="00051E25"/>
    <w:rsid w:val="000572E9"/>
    <w:rsid w:val="00060055"/>
    <w:rsid w:val="000622B2"/>
    <w:rsid w:val="00062A72"/>
    <w:rsid w:val="00062D0C"/>
    <w:rsid w:val="00063EB9"/>
    <w:rsid w:val="00063F3C"/>
    <w:rsid w:val="00073DD8"/>
    <w:rsid w:val="00074392"/>
    <w:rsid w:val="00076060"/>
    <w:rsid w:val="00076156"/>
    <w:rsid w:val="000764FE"/>
    <w:rsid w:val="00076DA7"/>
    <w:rsid w:val="00077E50"/>
    <w:rsid w:val="00082A42"/>
    <w:rsid w:val="00082FDE"/>
    <w:rsid w:val="000879BF"/>
    <w:rsid w:val="00091A2A"/>
    <w:rsid w:val="00095005"/>
    <w:rsid w:val="00096428"/>
    <w:rsid w:val="00097C59"/>
    <w:rsid w:val="000A16DB"/>
    <w:rsid w:val="000A7428"/>
    <w:rsid w:val="000B08BB"/>
    <w:rsid w:val="000B2783"/>
    <w:rsid w:val="000B4DAD"/>
    <w:rsid w:val="000B5E79"/>
    <w:rsid w:val="000C0DE3"/>
    <w:rsid w:val="000C181B"/>
    <w:rsid w:val="000C279D"/>
    <w:rsid w:val="000C4459"/>
    <w:rsid w:val="000D3A49"/>
    <w:rsid w:val="000D4542"/>
    <w:rsid w:val="000D513E"/>
    <w:rsid w:val="000E173E"/>
    <w:rsid w:val="000E1895"/>
    <w:rsid w:val="000E5704"/>
    <w:rsid w:val="000F5432"/>
    <w:rsid w:val="000F7E38"/>
    <w:rsid w:val="0010142D"/>
    <w:rsid w:val="00101E97"/>
    <w:rsid w:val="00102A6B"/>
    <w:rsid w:val="00104E16"/>
    <w:rsid w:val="00105BB3"/>
    <w:rsid w:val="00107274"/>
    <w:rsid w:val="001108FE"/>
    <w:rsid w:val="00111E7F"/>
    <w:rsid w:val="00112656"/>
    <w:rsid w:val="00112FF3"/>
    <w:rsid w:val="0011366C"/>
    <w:rsid w:val="00120DFC"/>
    <w:rsid w:val="00122445"/>
    <w:rsid w:val="00123B9A"/>
    <w:rsid w:val="00123FE8"/>
    <w:rsid w:val="00130058"/>
    <w:rsid w:val="00131BD4"/>
    <w:rsid w:val="0013428E"/>
    <w:rsid w:val="00136705"/>
    <w:rsid w:val="0013744A"/>
    <w:rsid w:val="0013791F"/>
    <w:rsid w:val="00140374"/>
    <w:rsid w:val="00141290"/>
    <w:rsid w:val="00141BD8"/>
    <w:rsid w:val="00142D2A"/>
    <w:rsid w:val="00145032"/>
    <w:rsid w:val="001476F0"/>
    <w:rsid w:val="001502FC"/>
    <w:rsid w:val="00156514"/>
    <w:rsid w:val="00156A3B"/>
    <w:rsid w:val="00156B69"/>
    <w:rsid w:val="00157FB5"/>
    <w:rsid w:val="00160138"/>
    <w:rsid w:val="00160F9A"/>
    <w:rsid w:val="00164BF8"/>
    <w:rsid w:val="00164DD0"/>
    <w:rsid w:val="0016500A"/>
    <w:rsid w:val="001672D5"/>
    <w:rsid w:val="001677C0"/>
    <w:rsid w:val="00167E2F"/>
    <w:rsid w:val="00170361"/>
    <w:rsid w:val="00171C29"/>
    <w:rsid w:val="001726D3"/>
    <w:rsid w:val="00173610"/>
    <w:rsid w:val="00174964"/>
    <w:rsid w:val="00176951"/>
    <w:rsid w:val="00176CF3"/>
    <w:rsid w:val="001776BC"/>
    <w:rsid w:val="0017797D"/>
    <w:rsid w:val="00184071"/>
    <w:rsid w:val="0018476C"/>
    <w:rsid w:val="0018794C"/>
    <w:rsid w:val="0019152B"/>
    <w:rsid w:val="001941E5"/>
    <w:rsid w:val="00194A77"/>
    <w:rsid w:val="00196242"/>
    <w:rsid w:val="00196913"/>
    <w:rsid w:val="00197AC2"/>
    <w:rsid w:val="001A01B3"/>
    <w:rsid w:val="001A020F"/>
    <w:rsid w:val="001A06E6"/>
    <w:rsid w:val="001A26E0"/>
    <w:rsid w:val="001A6BFF"/>
    <w:rsid w:val="001A758C"/>
    <w:rsid w:val="001B093F"/>
    <w:rsid w:val="001B0C2E"/>
    <w:rsid w:val="001B10F0"/>
    <w:rsid w:val="001B1D51"/>
    <w:rsid w:val="001B5134"/>
    <w:rsid w:val="001B6022"/>
    <w:rsid w:val="001C4EBB"/>
    <w:rsid w:val="001C64C7"/>
    <w:rsid w:val="001C65B2"/>
    <w:rsid w:val="001C6909"/>
    <w:rsid w:val="001C6CE9"/>
    <w:rsid w:val="001D6CB7"/>
    <w:rsid w:val="001D73C5"/>
    <w:rsid w:val="001E0E7F"/>
    <w:rsid w:val="001E29F1"/>
    <w:rsid w:val="001E5442"/>
    <w:rsid w:val="001E7971"/>
    <w:rsid w:val="001F02E7"/>
    <w:rsid w:val="001F16EA"/>
    <w:rsid w:val="001F1C48"/>
    <w:rsid w:val="001F21FF"/>
    <w:rsid w:val="001F5ABD"/>
    <w:rsid w:val="00200487"/>
    <w:rsid w:val="002025D8"/>
    <w:rsid w:val="00204812"/>
    <w:rsid w:val="002070A9"/>
    <w:rsid w:val="002114F7"/>
    <w:rsid w:val="002116DC"/>
    <w:rsid w:val="00211EEB"/>
    <w:rsid w:val="00217DE8"/>
    <w:rsid w:val="0022021B"/>
    <w:rsid w:val="002219D2"/>
    <w:rsid w:val="00221F7A"/>
    <w:rsid w:val="00221F7D"/>
    <w:rsid w:val="002229B1"/>
    <w:rsid w:val="00227F22"/>
    <w:rsid w:val="0023141B"/>
    <w:rsid w:val="0023152D"/>
    <w:rsid w:val="00231D79"/>
    <w:rsid w:val="00232207"/>
    <w:rsid w:val="00233BA7"/>
    <w:rsid w:val="00234D13"/>
    <w:rsid w:val="00240A05"/>
    <w:rsid w:val="0024174B"/>
    <w:rsid w:val="00246A47"/>
    <w:rsid w:val="002503E6"/>
    <w:rsid w:val="00250439"/>
    <w:rsid w:val="0025220D"/>
    <w:rsid w:val="00252E35"/>
    <w:rsid w:val="00263B01"/>
    <w:rsid w:val="00264636"/>
    <w:rsid w:val="00270461"/>
    <w:rsid w:val="00270F43"/>
    <w:rsid w:val="00271775"/>
    <w:rsid w:val="00272EE0"/>
    <w:rsid w:val="00282343"/>
    <w:rsid w:val="00283FC2"/>
    <w:rsid w:val="00285326"/>
    <w:rsid w:val="002855B3"/>
    <w:rsid w:val="00285D9B"/>
    <w:rsid w:val="002905EA"/>
    <w:rsid w:val="0029121A"/>
    <w:rsid w:val="00295F35"/>
    <w:rsid w:val="002964C1"/>
    <w:rsid w:val="00296A60"/>
    <w:rsid w:val="00297B71"/>
    <w:rsid w:val="002A2188"/>
    <w:rsid w:val="002A242B"/>
    <w:rsid w:val="002A27E6"/>
    <w:rsid w:val="002A2AF3"/>
    <w:rsid w:val="002A73AD"/>
    <w:rsid w:val="002A790B"/>
    <w:rsid w:val="002B171C"/>
    <w:rsid w:val="002B2831"/>
    <w:rsid w:val="002B4340"/>
    <w:rsid w:val="002B63B4"/>
    <w:rsid w:val="002B724D"/>
    <w:rsid w:val="002C212B"/>
    <w:rsid w:val="002C2BF9"/>
    <w:rsid w:val="002C5FF2"/>
    <w:rsid w:val="002C6F15"/>
    <w:rsid w:val="002C7038"/>
    <w:rsid w:val="002C7D74"/>
    <w:rsid w:val="002D064A"/>
    <w:rsid w:val="002D0A75"/>
    <w:rsid w:val="002D0E36"/>
    <w:rsid w:val="002D2CCE"/>
    <w:rsid w:val="002D30C1"/>
    <w:rsid w:val="002D3639"/>
    <w:rsid w:val="002D38C6"/>
    <w:rsid w:val="002D56CA"/>
    <w:rsid w:val="002D7648"/>
    <w:rsid w:val="002E188A"/>
    <w:rsid w:val="002E4FC6"/>
    <w:rsid w:val="002F29FF"/>
    <w:rsid w:val="002F6579"/>
    <w:rsid w:val="002F6940"/>
    <w:rsid w:val="002F704C"/>
    <w:rsid w:val="00301951"/>
    <w:rsid w:val="00302E3C"/>
    <w:rsid w:val="00302F5A"/>
    <w:rsid w:val="003050FF"/>
    <w:rsid w:val="00311046"/>
    <w:rsid w:val="00314FF5"/>
    <w:rsid w:val="0031714D"/>
    <w:rsid w:val="00325495"/>
    <w:rsid w:val="00325984"/>
    <w:rsid w:val="00327E5F"/>
    <w:rsid w:val="00330D70"/>
    <w:rsid w:val="00331D99"/>
    <w:rsid w:val="00332DEA"/>
    <w:rsid w:val="00335522"/>
    <w:rsid w:val="0033717F"/>
    <w:rsid w:val="003379E9"/>
    <w:rsid w:val="0034075F"/>
    <w:rsid w:val="00341B78"/>
    <w:rsid w:val="00345C08"/>
    <w:rsid w:val="00351E9C"/>
    <w:rsid w:val="00352428"/>
    <w:rsid w:val="00352531"/>
    <w:rsid w:val="003541E7"/>
    <w:rsid w:val="00354879"/>
    <w:rsid w:val="00360C95"/>
    <w:rsid w:val="0036130F"/>
    <w:rsid w:val="00362AB6"/>
    <w:rsid w:val="00362BD0"/>
    <w:rsid w:val="003634A1"/>
    <w:rsid w:val="00366E19"/>
    <w:rsid w:val="00367EB5"/>
    <w:rsid w:val="0037057A"/>
    <w:rsid w:val="00377820"/>
    <w:rsid w:val="00383D6F"/>
    <w:rsid w:val="003843B4"/>
    <w:rsid w:val="00387ED3"/>
    <w:rsid w:val="003903EE"/>
    <w:rsid w:val="00394DE3"/>
    <w:rsid w:val="003967F3"/>
    <w:rsid w:val="00397D04"/>
    <w:rsid w:val="003A1A39"/>
    <w:rsid w:val="003A1C45"/>
    <w:rsid w:val="003A3119"/>
    <w:rsid w:val="003A63E0"/>
    <w:rsid w:val="003B08B6"/>
    <w:rsid w:val="003B09CF"/>
    <w:rsid w:val="003B64D7"/>
    <w:rsid w:val="003C5D19"/>
    <w:rsid w:val="003D064B"/>
    <w:rsid w:val="003D0C37"/>
    <w:rsid w:val="003D45F7"/>
    <w:rsid w:val="003D4A16"/>
    <w:rsid w:val="003D5B32"/>
    <w:rsid w:val="003D5CD6"/>
    <w:rsid w:val="003D61B3"/>
    <w:rsid w:val="003E0310"/>
    <w:rsid w:val="003E0FA3"/>
    <w:rsid w:val="003E18EE"/>
    <w:rsid w:val="003E2683"/>
    <w:rsid w:val="003E38EA"/>
    <w:rsid w:val="003E5084"/>
    <w:rsid w:val="003E61D0"/>
    <w:rsid w:val="003F0CE0"/>
    <w:rsid w:val="003F1F86"/>
    <w:rsid w:val="003F271C"/>
    <w:rsid w:val="003F4DDC"/>
    <w:rsid w:val="003F6ECF"/>
    <w:rsid w:val="003F778E"/>
    <w:rsid w:val="0040006C"/>
    <w:rsid w:val="004077B3"/>
    <w:rsid w:val="00407A52"/>
    <w:rsid w:val="00411B52"/>
    <w:rsid w:val="0041248B"/>
    <w:rsid w:val="00412668"/>
    <w:rsid w:val="004140BD"/>
    <w:rsid w:val="004145DC"/>
    <w:rsid w:val="0041505F"/>
    <w:rsid w:val="0041571E"/>
    <w:rsid w:val="00420070"/>
    <w:rsid w:val="004209F2"/>
    <w:rsid w:val="00423BA0"/>
    <w:rsid w:val="0042783D"/>
    <w:rsid w:val="00430399"/>
    <w:rsid w:val="00432175"/>
    <w:rsid w:val="004323A3"/>
    <w:rsid w:val="00433518"/>
    <w:rsid w:val="0043596C"/>
    <w:rsid w:val="004365CA"/>
    <w:rsid w:val="00441308"/>
    <w:rsid w:val="00441599"/>
    <w:rsid w:val="004442B9"/>
    <w:rsid w:val="004448BE"/>
    <w:rsid w:val="00444E38"/>
    <w:rsid w:val="00446774"/>
    <w:rsid w:val="00446D34"/>
    <w:rsid w:val="00446D3A"/>
    <w:rsid w:val="00452066"/>
    <w:rsid w:val="00455738"/>
    <w:rsid w:val="00457EA3"/>
    <w:rsid w:val="00462A65"/>
    <w:rsid w:val="00463896"/>
    <w:rsid w:val="00463C6D"/>
    <w:rsid w:val="004652EC"/>
    <w:rsid w:val="00467DD9"/>
    <w:rsid w:val="00471AF6"/>
    <w:rsid w:val="00471C3C"/>
    <w:rsid w:val="00473A60"/>
    <w:rsid w:val="00473DF3"/>
    <w:rsid w:val="00474D20"/>
    <w:rsid w:val="00475B39"/>
    <w:rsid w:val="00475DDA"/>
    <w:rsid w:val="00477371"/>
    <w:rsid w:val="00480EFE"/>
    <w:rsid w:val="00481A6F"/>
    <w:rsid w:val="0048244F"/>
    <w:rsid w:val="0048378C"/>
    <w:rsid w:val="00487F4C"/>
    <w:rsid w:val="00490F23"/>
    <w:rsid w:val="004915A0"/>
    <w:rsid w:val="0049209F"/>
    <w:rsid w:val="004933D5"/>
    <w:rsid w:val="0049395D"/>
    <w:rsid w:val="00493F55"/>
    <w:rsid w:val="004946CC"/>
    <w:rsid w:val="004971FE"/>
    <w:rsid w:val="004A199D"/>
    <w:rsid w:val="004A46FD"/>
    <w:rsid w:val="004A6DF9"/>
    <w:rsid w:val="004A72A6"/>
    <w:rsid w:val="004B138A"/>
    <w:rsid w:val="004B3FCF"/>
    <w:rsid w:val="004B62DC"/>
    <w:rsid w:val="004C03A3"/>
    <w:rsid w:val="004C0427"/>
    <w:rsid w:val="004C190F"/>
    <w:rsid w:val="004C20F0"/>
    <w:rsid w:val="004C25CD"/>
    <w:rsid w:val="004C3D48"/>
    <w:rsid w:val="004C4285"/>
    <w:rsid w:val="004C7036"/>
    <w:rsid w:val="004D126E"/>
    <w:rsid w:val="004D1D71"/>
    <w:rsid w:val="004D27B2"/>
    <w:rsid w:val="004D3812"/>
    <w:rsid w:val="004D7622"/>
    <w:rsid w:val="004D7C94"/>
    <w:rsid w:val="004E00F8"/>
    <w:rsid w:val="004E0349"/>
    <w:rsid w:val="004E0810"/>
    <w:rsid w:val="004E2F29"/>
    <w:rsid w:val="004E3B06"/>
    <w:rsid w:val="004E3D7B"/>
    <w:rsid w:val="004E552C"/>
    <w:rsid w:val="004E5F05"/>
    <w:rsid w:val="004E622E"/>
    <w:rsid w:val="004E75D8"/>
    <w:rsid w:val="004F1552"/>
    <w:rsid w:val="004F1996"/>
    <w:rsid w:val="004F51F2"/>
    <w:rsid w:val="004F6E75"/>
    <w:rsid w:val="004F7E1B"/>
    <w:rsid w:val="00500EDD"/>
    <w:rsid w:val="0050267A"/>
    <w:rsid w:val="00504105"/>
    <w:rsid w:val="00506DBA"/>
    <w:rsid w:val="005108DD"/>
    <w:rsid w:val="005130CA"/>
    <w:rsid w:val="00523AEC"/>
    <w:rsid w:val="00524470"/>
    <w:rsid w:val="00526488"/>
    <w:rsid w:val="00527991"/>
    <w:rsid w:val="0053045C"/>
    <w:rsid w:val="00530B44"/>
    <w:rsid w:val="00530CDB"/>
    <w:rsid w:val="00532E1C"/>
    <w:rsid w:val="00543B55"/>
    <w:rsid w:val="00544B72"/>
    <w:rsid w:val="0054741F"/>
    <w:rsid w:val="00550B10"/>
    <w:rsid w:val="00551968"/>
    <w:rsid w:val="00553FC0"/>
    <w:rsid w:val="0055487F"/>
    <w:rsid w:val="00565357"/>
    <w:rsid w:val="0056536D"/>
    <w:rsid w:val="005670E2"/>
    <w:rsid w:val="00574192"/>
    <w:rsid w:val="0057712D"/>
    <w:rsid w:val="00577BCC"/>
    <w:rsid w:val="00577F78"/>
    <w:rsid w:val="005804F7"/>
    <w:rsid w:val="00582826"/>
    <w:rsid w:val="00587510"/>
    <w:rsid w:val="00596AE3"/>
    <w:rsid w:val="005A1C5A"/>
    <w:rsid w:val="005A29B4"/>
    <w:rsid w:val="005A2ED5"/>
    <w:rsid w:val="005A3D7F"/>
    <w:rsid w:val="005A4784"/>
    <w:rsid w:val="005A497C"/>
    <w:rsid w:val="005A5ACE"/>
    <w:rsid w:val="005B25EB"/>
    <w:rsid w:val="005B2C54"/>
    <w:rsid w:val="005B2F48"/>
    <w:rsid w:val="005B3BED"/>
    <w:rsid w:val="005B43D2"/>
    <w:rsid w:val="005B4D95"/>
    <w:rsid w:val="005C0405"/>
    <w:rsid w:val="005C0B72"/>
    <w:rsid w:val="005C37DE"/>
    <w:rsid w:val="005D174B"/>
    <w:rsid w:val="005D2000"/>
    <w:rsid w:val="005D238D"/>
    <w:rsid w:val="005D599F"/>
    <w:rsid w:val="005E1B87"/>
    <w:rsid w:val="005E56CD"/>
    <w:rsid w:val="005E721A"/>
    <w:rsid w:val="005E72E9"/>
    <w:rsid w:val="005F11FB"/>
    <w:rsid w:val="005F20BC"/>
    <w:rsid w:val="005F28F8"/>
    <w:rsid w:val="005F36D6"/>
    <w:rsid w:val="00600791"/>
    <w:rsid w:val="0060614C"/>
    <w:rsid w:val="00607A82"/>
    <w:rsid w:val="00607C05"/>
    <w:rsid w:val="006120F0"/>
    <w:rsid w:val="0061307D"/>
    <w:rsid w:val="006143DD"/>
    <w:rsid w:val="006149C0"/>
    <w:rsid w:val="006160AC"/>
    <w:rsid w:val="00621041"/>
    <w:rsid w:val="00621773"/>
    <w:rsid w:val="00621E98"/>
    <w:rsid w:val="00623473"/>
    <w:rsid w:val="00635BE0"/>
    <w:rsid w:val="006365BB"/>
    <w:rsid w:val="00636AF7"/>
    <w:rsid w:val="00636EB6"/>
    <w:rsid w:val="0064275B"/>
    <w:rsid w:val="006431E7"/>
    <w:rsid w:val="00644006"/>
    <w:rsid w:val="00645D89"/>
    <w:rsid w:val="0064607F"/>
    <w:rsid w:val="0065413C"/>
    <w:rsid w:val="006559C6"/>
    <w:rsid w:val="00657634"/>
    <w:rsid w:val="006579E2"/>
    <w:rsid w:val="006600D2"/>
    <w:rsid w:val="00660197"/>
    <w:rsid w:val="00661938"/>
    <w:rsid w:val="00663000"/>
    <w:rsid w:val="00667B14"/>
    <w:rsid w:val="00672370"/>
    <w:rsid w:val="00672C82"/>
    <w:rsid w:val="00672F7A"/>
    <w:rsid w:val="00675DAE"/>
    <w:rsid w:val="006813C4"/>
    <w:rsid w:val="00681FC6"/>
    <w:rsid w:val="00682A29"/>
    <w:rsid w:val="00691BB5"/>
    <w:rsid w:val="006936AA"/>
    <w:rsid w:val="00694092"/>
    <w:rsid w:val="00695863"/>
    <w:rsid w:val="006A5C3C"/>
    <w:rsid w:val="006A62F2"/>
    <w:rsid w:val="006A6AF2"/>
    <w:rsid w:val="006A6E36"/>
    <w:rsid w:val="006B2A15"/>
    <w:rsid w:val="006B2CAF"/>
    <w:rsid w:val="006B4639"/>
    <w:rsid w:val="006B6A09"/>
    <w:rsid w:val="006B7BC3"/>
    <w:rsid w:val="006C1973"/>
    <w:rsid w:val="006C1BCA"/>
    <w:rsid w:val="006C235E"/>
    <w:rsid w:val="006C4050"/>
    <w:rsid w:val="006D07D0"/>
    <w:rsid w:val="006D21FE"/>
    <w:rsid w:val="006D30C6"/>
    <w:rsid w:val="006D45E4"/>
    <w:rsid w:val="006D463D"/>
    <w:rsid w:val="006D48C2"/>
    <w:rsid w:val="006D527F"/>
    <w:rsid w:val="006D6FDB"/>
    <w:rsid w:val="006D7C61"/>
    <w:rsid w:val="006E29E5"/>
    <w:rsid w:val="006E2B94"/>
    <w:rsid w:val="006F202E"/>
    <w:rsid w:val="006F7345"/>
    <w:rsid w:val="00700543"/>
    <w:rsid w:val="00701242"/>
    <w:rsid w:val="007059B0"/>
    <w:rsid w:val="0071048C"/>
    <w:rsid w:val="00710879"/>
    <w:rsid w:val="0071374A"/>
    <w:rsid w:val="00714902"/>
    <w:rsid w:val="00714FCA"/>
    <w:rsid w:val="007178A0"/>
    <w:rsid w:val="00720E04"/>
    <w:rsid w:val="00722ABE"/>
    <w:rsid w:val="00724578"/>
    <w:rsid w:val="00726C79"/>
    <w:rsid w:val="007279BC"/>
    <w:rsid w:val="00730231"/>
    <w:rsid w:val="00732E61"/>
    <w:rsid w:val="007334F7"/>
    <w:rsid w:val="00734B96"/>
    <w:rsid w:val="00736054"/>
    <w:rsid w:val="00741C4F"/>
    <w:rsid w:val="00742846"/>
    <w:rsid w:val="00744ADE"/>
    <w:rsid w:val="0074609A"/>
    <w:rsid w:val="00746F21"/>
    <w:rsid w:val="00747AD1"/>
    <w:rsid w:val="00747BBF"/>
    <w:rsid w:val="00750955"/>
    <w:rsid w:val="00750B62"/>
    <w:rsid w:val="00752FED"/>
    <w:rsid w:val="00754198"/>
    <w:rsid w:val="00754F2E"/>
    <w:rsid w:val="0075736C"/>
    <w:rsid w:val="00761250"/>
    <w:rsid w:val="007616C5"/>
    <w:rsid w:val="0076368E"/>
    <w:rsid w:val="007644DD"/>
    <w:rsid w:val="00765165"/>
    <w:rsid w:val="00767A34"/>
    <w:rsid w:val="00773646"/>
    <w:rsid w:val="00774B15"/>
    <w:rsid w:val="00777751"/>
    <w:rsid w:val="00777936"/>
    <w:rsid w:val="00777FFA"/>
    <w:rsid w:val="00781A1A"/>
    <w:rsid w:val="00781A5B"/>
    <w:rsid w:val="007833D6"/>
    <w:rsid w:val="00786BCF"/>
    <w:rsid w:val="0078745C"/>
    <w:rsid w:val="00790239"/>
    <w:rsid w:val="00792B24"/>
    <w:rsid w:val="0079461A"/>
    <w:rsid w:val="007970CA"/>
    <w:rsid w:val="007A10CC"/>
    <w:rsid w:val="007A4DC2"/>
    <w:rsid w:val="007A57D7"/>
    <w:rsid w:val="007B03A0"/>
    <w:rsid w:val="007B2E4A"/>
    <w:rsid w:val="007B5640"/>
    <w:rsid w:val="007C137A"/>
    <w:rsid w:val="007C2893"/>
    <w:rsid w:val="007C31F2"/>
    <w:rsid w:val="007D5079"/>
    <w:rsid w:val="007D53A1"/>
    <w:rsid w:val="007D6CF0"/>
    <w:rsid w:val="007D7677"/>
    <w:rsid w:val="007E08BB"/>
    <w:rsid w:val="007E1CB2"/>
    <w:rsid w:val="007E3423"/>
    <w:rsid w:val="007E347B"/>
    <w:rsid w:val="007E5417"/>
    <w:rsid w:val="007E753F"/>
    <w:rsid w:val="007F0D96"/>
    <w:rsid w:val="007F2E5D"/>
    <w:rsid w:val="007F3422"/>
    <w:rsid w:val="007F6F5E"/>
    <w:rsid w:val="007F7107"/>
    <w:rsid w:val="00800499"/>
    <w:rsid w:val="00800811"/>
    <w:rsid w:val="0080093C"/>
    <w:rsid w:val="00802E90"/>
    <w:rsid w:val="00803443"/>
    <w:rsid w:val="008040D4"/>
    <w:rsid w:val="00806B76"/>
    <w:rsid w:val="008072D6"/>
    <w:rsid w:val="0080777B"/>
    <w:rsid w:val="00807FFE"/>
    <w:rsid w:val="00810CDE"/>
    <w:rsid w:val="00811520"/>
    <w:rsid w:val="00811C95"/>
    <w:rsid w:val="00816397"/>
    <w:rsid w:val="00816A0E"/>
    <w:rsid w:val="0082212C"/>
    <w:rsid w:val="0082286E"/>
    <w:rsid w:val="00827BD0"/>
    <w:rsid w:val="00827E11"/>
    <w:rsid w:val="0083109B"/>
    <w:rsid w:val="0083312F"/>
    <w:rsid w:val="008354A9"/>
    <w:rsid w:val="00835D48"/>
    <w:rsid w:val="008423E8"/>
    <w:rsid w:val="00844964"/>
    <w:rsid w:val="008451F7"/>
    <w:rsid w:val="00845BCA"/>
    <w:rsid w:val="00846733"/>
    <w:rsid w:val="00851699"/>
    <w:rsid w:val="00853F21"/>
    <w:rsid w:val="0085648D"/>
    <w:rsid w:val="0086130C"/>
    <w:rsid w:val="0086382B"/>
    <w:rsid w:val="00863C6F"/>
    <w:rsid w:val="008712A9"/>
    <w:rsid w:val="00871CF3"/>
    <w:rsid w:val="00872C3B"/>
    <w:rsid w:val="00873EA8"/>
    <w:rsid w:val="0087548F"/>
    <w:rsid w:val="00877B5A"/>
    <w:rsid w:val="00880539"/>
    <w:rsid w:val="008830F6"/>
    <w:rsid w:val="008832AB"/>
    <w:rsid w:val="00884A51"/>
    <w:rsid w:val="0088775B"/>
    <w:rsid w:val="008877D6"/>
    <w:rsid w:val="0089028D"/>
    <w:rsid w:val="00891210"/>
    <w:rsid w:val="008923FD"/>
    <w:rsid w:val="008931CC"/>
    <w:rsid w:val="00893ABA"/>
    <w:rsid w:val="00894A25"/>
    <w:rsid w:val="008A22BA"/>
    <w:rsid w:val="008A3279"/>
    <w:rsid w:val="008A47EE"/>
    <w:rsid w:val="008A563A"/>
    <w:rsid w:val="008A64B0"/>
    <w:rsid w:val="008A6D8C"/>
    <w:rsid w:val="008B40C5"/>
    <w:rsid w:val="008B422D"/>
    <w:rsid w:val="008B44E4"/>
    <w:rsid w:val="008B5647"/>
    <w:rsid w:val="008B7611"/>
    <w:rsid w:val="008C0460"/>
    <w:rsid w:val="008C0816"/>
    <w:rsid w:val="008C3068"/>
    <w:rsid w:val="008D0C95"/>
    <w:rsid w:val="008D3FC2"/>
    <w:rsid w:val="008D79BE"/>
    <w:rsid w:val="008E4D38"/>
    <w:rsid w:val="008E7353"/>
    <w:rsid w:val="008E77A9"/>
    <w:rsid w:val="008F111C"/>
    <w:rsid w:val="008F19C2"/>
    <w:rsid w:val="008F261C"/>
    <w:rsid w:val="008F303F"/>
    <w:rsid w:val="008F3087"/>
    <w:rsid w:val="008F347D"/>
    <w:rsid w:val="008F4357"/>
    <w:rsid w:val="0090066C"/>
    <w:rsid w:val="00900FAD"/>
    <w:rsid w:val="00901600"/>
    <w:rsid w:val="009058A5"/>
    <w:rsid w:val="009065BE"/>
    <w:rsid w:val="0091095D"/>
    <w:rsid w:val="009114CA"/>
    <w:rsid w:val="00913964"/>
    <w:rsid w:val="009149E1"/>
    <w:rsid w:val="00915D03"/>
    <w:rsid w:val="009166F2"/>
    <w:rsid w:val="00917E9A"/>
    <w:rsid w:val="009215B8"/>
    <w:rsid w:val="009228A9"/>
    <w:rsid w:val="0092354D"/>
    <w:rsid w:val="00925205"/>
    <w:rsid w:val="00925900"/>
    <w:rsid w:val="00926F65"/>
    <w:rsid w:val="009273A7"/>
    <w:rsid w:val="00930EFB"/>
    <w:rsid w:val="00932C83"/>
    <w:rsid w:val="00940551"/>
    <w:rsid w:val="00941455"/>
    <w:rsid w:val="00941D76"/>
    <w:rsid w:val="009426A4"/>
    <w:rsid w:val="009433F9"/>
    <w:rsid w:val="00944E0E"/>
    <w:rsid w:val="00944E2F"/>
    <w:rsid w:val="00945B85"/>
    <w:rsid w:val="00946EB3"/>
    <w:rsid w:val="00951115"/>
    <w:rsid w:val="00951B83"/>
    <w:rsid w:val="00952AAC"/>
    <w:rsid w:val="00952AB7"/>
    <w:rsid w:val="0095432D"/>
    <w:rsid w:val="00955039"/>
    <w:rsid w:val="00955402"/>
    <w:rsid w:val="009554D4"/>
    <w:rsid w:val="00955F48"/>
    <w:rsid w:val="009567D7"/>
    <w:rsid w:val="00957119"/>
    <w:rsid w:val="009609C5"/>
    <w:rsid w:val="00961FFC"/>
    <w:rsid w:val="00962C6F"/>
    <w:rsid w:val="00962EBE"/>
    <w:rsid w:val="009666A8"/>
    <w:rsid w:val="009670D8"/>
    <w:rsid w:val="0096750D"/>
    <w:rsid w:val="00970010"/>
    <w:rsid w:val="00972D7A"/>
    <w:rsid w:val="0097623A"/>
    <w:rsid w:val="0097637D"/>
    <w:rsid w:val="00981DCF"/>
    <w:rsid w:val="00982763"/>
    <w:rsid w:val="0098378A"/>
    <w:rsid w:val="00985E14"/>
    <w:rsid w:val="0098664C"/>
    <w:rsid w:val="0098670D"/>
    <w:rsid w:val="0098681D"/>
    <w:rsid w:val="009906BD"/>
    <w:rsid w:val="00992EC3"/>
    <w:rsid w:val="00995413"/>
    <w:rsid w:val="009A14B5"/>
    <w:rsid w:val="009A2487"/>
    <w:rsid w:val="009A3DCB"/>
    <w:rsid w:val="009A432A"/>
    <w:rsid w:val="009A4A5C"/>
    <w:rsid w:val="009B00AE"/>
    <w:rsid w:val="009B3CFA"/>
    <w:rsid w:val="009B7545"/>
    <w:rsid w:val="009C1DDC"/>
    <w:rsid w:val="009C46E9"/>
    <w:rsid w:val="009C72B5"/>
    <w:rsid w:val="009D157F"/>
    <w:rsid w:val="009D3001"/>
    <w:rsid w:val="009D371E"/>
    <w:rsid w:val="009D40BB"/>
    <w:rsid w:val="009D46D9"/>
    <w:rsid w:val="009D5A5C"/>
    <w:rsid w:val="009E0671"/>
    <w:rsid w:val="009E1856"/>
    <w:rsid w:val="009E267A"/>
    <w:rsid w:val="009E4D3A"/>
    <w:rsid w:val="009E6CB2"/>
    <w:rsid w:val="009F08FD"/>
    <w:rsid w:val="009F536E"/>
    <w:rsid w:val="00A015D3"/>
    <w:rsid w:val="00A02ACD"/>
    <w:rsid w:val="00A0595E"/>
    <w:rsid w:val="00A065F4"/>
    <w:rsid w:val="00A06655"/>
    <w:rsid w:val="00A06F3F"/>
    <w:rsid w:val="00A130AC"/>
    <w:rsid w:val="00A1470D"/>
    <w:rsid w:val="00A14756"/>
    <w:rsid w:val="00A22A1A"/>
    <w:rsid w:val="00A24F2D"/>
    <w:rsid w:val="00A2576E"/>
    <w:rsid w:val="00A27BC1"/>
    <w:rsid w:val="00A27CF4"/>
    <w:rsid w:val="00A27EB8"/>
    <w:rsid w:val="00A304FA"/>
    <w:rsid w:val="00A31574"/>
    <w:rsid w:val="00A3378D"/>
    <w:rsid w:val="00A41242"/>
    <w:rsid w:val="00A44158"/>
    <w:rsid w:val="00A508FB"/>
    <w:rsid w:val="00A51904"/>
    <w:rsid w:val="00A52C28"/>
    <w:rsid w:val="00A547B4"/>
    <w:rsid w:val="00A55853"/>
    <w:rsid w:val="00A559D4"/>
    <w:rsid w:val="00A57E83"/>
    <w:rsid w:val="00A61D78"/>
    <w:rsid w:val="00A64F77"/>
    <w:rsid w:val="00A65098"/>
    <w:rsid w:val="00A72AA0"/>
    <w:rsid w:val="00A75983"/>
    <w:rsid w:val="00A77140"/>
    <w:rsid w:val="00A771C8"/>
    <w:rsid w:val="00A778C3"/>
    <w:rsid w:val="00A80D5C"/>
    <w:rsid w:val="00A811C9"/>
    <w:rsid w:val="00A82905"/>
    <w:rsid w:val="00A83DA4"/>
    <w:rsid w:val="00A846C5"/>
    <w:rsid w:val="00A84E86"/>
    <w:rsid w:val="00A86038"/>
    <w:rsid w:val="00A9116E"/>
    <w:rsid w:val="00A921D6"/>
    <w:rsid w:val="00A92282"/>
    <w:rsid w:val="00A92C65"/>
    <w:rsid w:val="00AA09AD"/>
    <w:rsid w:val="00AA2010"/>
    <w:rsid w:val="00AA5F6F"/>
    <w:rsid w:val="00AB2FC0"/>
    <w:rsid w:val="00AB3498"/>
    <w:rsid w:val="00AB682A"/>
    <w:rsid w:val="00AB6E8D"/>
    <w:rsid w:val="00AB7060"/>
    <w:rsid w:val="00AB7912"/>
    <w:rsid w:val="00AC29BC"/>
    <w:rsid w:val="00AC2D82"/>
    <w:rsid w:val="00AC3A16"/>
    <w:rsid w:val="00AD127F"/>
    <w:rsid w:val="00AD1EE6"/>
    <w:rsid w:val="00AD2FD0"/>
    <w:rsid w:val="00AD5599"/>
    <w:rsid w:val="00AD5BE3"/>
    <w:rsid w:val="00AE400E"/>
    <w:rsid w:val="00AE4811"/>
    <w:rsid w:val="00AE7BC9"/>
    <w:rsid w:val="00AF14F1"/>
    <w:rsid w:val="00AF1C58"/>
    <w:rsid w:val="00AF1E31"/>
    <w:rsid w:val="00AF56D7"/>
    <w:rsid w:val="00AF63A0"/>
    <w:rsid w:val="00B00750"/>
    <w:rsid w:val="00B00F6D"/>
    <w:rsid w:val="00B0147E"/>
    <w:rsid w:val="00B052C0"/>
    <w:rsid w:val="00B05C81"/>
    <w:rsid w:val="00B114F5"/>
    <w:rsid w:val="00B13D3C"/>
    <w:rsid w:val="00B14702"/>
    <w:rsid w:val="00B21936"/>
    <w:rsid w:val="00B21D4C"/>
    <w:rsid w:val="00B246F3"/>
    <w:rsid w:val="00B2660E"/>
    <w:rsid w:val="00B271FC"/>
    <w:rsid w:val="00B275C3"/>
    <w:rsid w:val="00B304CB"/>
    <w:rsid w:val="00B3073D"/>
    <w:rsid w:val="00B31357"/>
    <w:rsid w:val="00B32FA5"/>
    <w:rsid w:val="00B353A5"/>
    <w:rsid w:val="00B36F78"/>
    <w:rsid w:val="00B404AB"/>
    <w:rsid w:val="00B43941"/>
    <w:rsid w:val="00B4664A"/>
    <w:rsid w:val="00B51D1F"/>
    <w:rsid w:val="00B53A89"/>
    <w:rsid w:val="00B54CDA"/>
    <w:rsid w:val="00B5557C"/>
    <w:rsid w:val="00B555CF"/>
    <w:rsid w:val="00B56642"/>
    <w:rsid w:val="00B56822"/>
    <w:rsid w:val="00B57070"/>
    <w:rsid w:val="00B62B38"/>
    <w:rsid w:val="00B65A8E"/>
    <w:rsid w:val="00B660F0"/>
    <w:rsid w:val="00B70A79"/>
    <w:rsid w:val="00B70B7E"/>
    <w:rsid w:val="00B71BC1"/>
    <w:rsid w:val="00B74D65"/>
    <w:rsid w:val="00B7523B"/>
    <w:rsid w:val="00B75992"/>
    <w:rsid w:val="00B761A5"/>
    <w:rsid w:val="00B77E28"/>
    <w:rsid w:val="00B80495"/>
    <w:rsid w:val="00B80B5E"/>
    <w:rsid w:val="00B82312"/>
    <w:rsid w:val="00B84B07"/>
    <w:rsid w:val="00B85684"/>
    <w:rsid w:val="00B85BC7"/>
    <w:rsid w:val="00B8702E"/>
    <w:rsid w:val="00B8782F"/>
    <w:rsid w:val="00B973DE"/>
    <w:rsid w:val="00BA0FEE"/>
    <w:rsid w:val="00BA1647"/>
    <w:rsid w:val="00BA4094"/>
    <w:rsid w:val="00BA43DE"/>
    <w:rsid w:val="00BA56AB"/>
    <w:rsid w:val="00BA73FA"/>
    <w:rsid w:val="00BB03DA"/>
    <w:rsid w:val="00BB0AFC"/>
    <w:rsid w:val="00BB0E53"/>
    <w:rsid w:val="00BB1581"/>
    <w:rsid w:val="00BB47C0"/>
    <w:rsid w:val="00BB6D8E"/>
    <w:rsid w:val="00BB6DB2"/>
    <w:rsid w:val="00BB7827"/>
    <w:rsid w:val="00BB7AB1"/>
    <w:rsid w:val="00BC1A00"/>
    <w:rsid w:val="00BC33DC"/>
    <w:rsid w:val="00BC53AF"/>
    <w:rsid w:val="00BC71D7"/>
    <w:rsid w:val="00BD434E"/>
    <w:rsid w:val="00BD4648"/>
    <w:rsid w:val="00BD4C90"/>
    <w:rsid w:val="00BD4CDB"/>
    <w:rsid w:val="00BD76EB"/>
    <w:rsid w:val="00BD7DD6"/>
    <w:rsid w:val="00BE161C"/>
    <w:rsid w:val="00BE41A4"/>
    <w:rsid w:val="00BE4F60"/>
    <w:rsid w:val="00BE7B12"/>
    <w:rsid w:val="00BF01EE"/>
    <w:rsid w:val="00BF48DA"/>
    <w:rsid w:val="00BF59D5"/>
    <w:rsid w:val="00BF7816"/>
    <w:rsid w:val="00C006A6"/>
    <w:rsid w:val="00C06743"/>
    <w:rsid w:val="00C07C29"/>
    <w:rsid w:val="00C11CBB"/>
    <w:rsid w:val="00C1435C"/>
    <w:rsid w:val="00C167FA"/>
    <w:rsid w:val="00C21FBE"/>
    <w:rsid w:val="00C24963"/>
    <w:rsid w:val="00C2698E"/>
    <w:rsid w:val="00C2728B"/>
    <w:rsid w:val="00C30617"/>
    <w:rsid w:val="00C334EA"/>
    <w:rsid w:val="00C3368E"/>
    <w:rsid w:val="00C33B76"/>
    <w:rsid w:val="00C3420E"/>
    <w:rsid w:val="00C34813"/>
    <w:rsid w:val="00C36CC6"/>
    <w:rsid w:val="00C40553"/>
    <w:rsid w:val="00C413B0"/>
    <w:rsid w:val="00C448EA"/>
    <w:rsid w:val="00C44DAF"/>
    <w:rsid w:val="00C46872"/>
    <w:rsid w:val="00C46B12"/>
    <w:rsid w:val="00C52422"/>
    <w:rsid w:val="00C52635"/>
    <w:rsid w:val="00C529D6"/>
    <w:rsid w:val="00C53658"/>
    <w:rsid w:val="00C53C52"/>
    <w:rsid w:val="00C57B9B"/>
    <w:rsid w:val="00C6297C"/>
    <w:rsid w:val="00C635E8"/>
    <w:rsid w:val="00C63B7E"/>
    <w:rsid w:val="00C6467F"/>
    <w:rsid w:val="00C64A57"/>
    <w:rsid w:val="00C70334"/>
    <w:rsid w:val="00C7285A"/>
    <w:rsid w:val="00C770D5"/>
    <w:rsid w:val="00C81260"/>
    <w:rsid w:val="00C818CD"/>
    <w:rsid w:val="00C82E1B"/>
    <w:rsid w:val="00C8625E"/>
    <w:rsid w:val="00C86473"/>
    <w:rsid w:val="00C93AF2"/>
    <w:rsid w:val="00C943E7"/>
    <w:rsid w:val="00C94733"/>
    <w:rsid w:val="00C95F8A"/>
    <w:rsid w:val="00C9781F"/>
    <w:rsid w:val="00CA09B0"/>
    <w:rsid w:val="00CA188A"/>
    <w:rsid w:val="00CA26EF"/>
    <w:rsid w:val="00CA3350"/>
    <w:rsid w:val="00CA4D0A"/>
    <w:rsid w:val="00CA6325"/>
    <w:rsid w:val="00CB0949"/>
    <w:rsid w:val="00CB40FA"/>
    <w:rsid w:val="00CB5408"/>
    <w:rsid w:val="00CB716E"/>
    <w:rsid w:val="00CC2191"/>
    <w:rsid w:val="00CC3B18"/>
    <w:rsid w:val="00CC4478"/>
    <w:rsid w:val="00CC63F9"/>
    <w:rsid w:val="00CD4F73"/>
    <w:rsid w:val="00CD5450"/>
    <w:rsid w:val="00CD629A"/>
    <w:rsid w:val="00CE0C2A"/>
    <w:rsid w:val="00CE1478"/>
    <w:rsid w:val="00CE2451"/>
    <w:rsid w:val="00CE3520"/>
    <w:rsid w:val="00CE493E"/>
    <w:rsid w:val="00CE4EB5"/>
    <w:rsid w:val="00CF1CC4"/>
    <w:rsid w:val="00CF2A43"/>
    <w:rsid w:val="00CF2CE7"/>
    <w:rsid w:val="00CF346C"/>
    <w:rsid w:val="00CF51A2"/>
    <w:rsid w:val="00CF57E4"/>
    <w:rsid w:val="00CF5F83"/>
    <w:rsid w:val="00CF6860"/>
    <w:rsid w:val="00CF7465"/>
    <w:rsid w:val="00D01408"/>
    <w:rsid w:val="00D04650"/>
    <w:rsid w:val="00D11DBB"/>
    <w:rsid w:val="00D202C2"/>
    <w:rsid w:val="00D24E7D"/>
    <w:rsid w:val="00D2553B"/>
    <w:rsid w:val="00D30714"/>
    <w:rsid w:val="00D3159F"/>
    <w:rsid w:val="00D359D8"/>
    <w:rsid w:val="00D37328"/>
    <w:rsid w:val="00D401E8"/>
    <w:rsid w:val="00D40E96"/>
    <w:rsid w:val="00D43062"/>
    <w:rsid w:val="00D5599D"/>
    <w:rsid w:val="00D55F49"/>
    <w:rsid w:val="00D5791F"/>
    <w:rsid w:val="00D57A84"/>
    <w:rsid w:val="00D57CCD"/>
    <w:rsid w:val="00D60CB5"/>
    <w:rsid w:val="00D60D01"/>
    <w:rsid w:val="00D62191"/>
    <w:rsid w:val="00D62373"/>
    <w:rsid w:val="00D62965"/>
    <w:rsid w:val="00D6796E"/>
    <w:rsid w:val="00D71E5E"/>
    <w:rsid w:val="00D7246B"/>
    <w:rsid w:val="00D75264"/>
    <w:rsid w:val="00D758BC"/>
    <w:rsid w:val="00D768DE"/>
    <w:rsid w:val="00D80265"/>
    <w:rsid w:val="00D8144A"/>
    <w:rsid w:val="00D81DC6"/>
    <w:rsid w:val="00D84937"/>
    <w:rsid w:val="00D906BD"/>
    <w:rsid w:val="00D90E3E"/>
    <w:rsid w:val="00D937B8"/>
    <w:rsid w:val="00D938FB"/>
    <w:rsid w:val="00D93937"/>
    <w:rsid w:val="00D93BE2"/>
    <w:rsid w:val="00DA0345"/>
    <w:rsid w:val="00DA0FAF"/>
    <w:rsid w:val="00DA1082"/>
    <w:rsid w:val="00DA2689"/>
    <w:rsid w:val="00DA2E19"/>
    <w:rsid w:val="00DA3AC5"/>
    <w:rsid w:val="00DA7D17"/>
    <w:rsid w:val="00DB1327"/>
    <w:rsid w:val="00DB3264"/>
    <w:rsid w:val="00DB5E5A"/>
    <w:rsid w:val="00DB6B57"/>
    <w:rsid w:val="00DB796C"/>
    <w:rsid w:val="00DC06C2"/>
    <w:rsid w:val="00DC07F5"/>
    <w:rsid w:val="00DC247E"/>
    <w:rsid w:val="00DC3880"/>
    <w:rsid w:val="00DC49CB"/>
    <w:rsid w:val="00DC5A0D"/>
    <w:rsid w:val="00DC78D0"/>
    <w:rsid w:val="00DC7AD6"/>
    <w:rsid w:val="00DD0034"/>
    <w:rsid w:val="00DD41CE"/>
    <w:rsid w:val="00DD5B65"/>
    <w:rsid w:val="00DE22D7"/>
    <w:rsid w:val="00DE243E"/>
    <w:rsid w:val="00DE51C3"/>
    <w:rsid w:val="00DE654B"/>
    <w:rsid w:val="00DF0519"/>
    <w:rsid w:val="00DF06D2"/>
    <w:rsid w:val="00DF2A2D"/>
    <w:rsid w:val="00DF2C00"/>
    <w:rsid w:val="00DF41DF"/>
    <w:rsid w:val="00DF49B6"/>
    <w:rsid w:val="00E00EDF"/>
    <w:rsid w:val="00E0167D"/>
    <w:rsid w:val="00E018F0"/>
    <w:rsid w:val="00E02202"/>
    <w:rsid w:val="00E0593E"/>
    <w:rsid w:val="00E10B63"/>
    <w:rsid w:val="00E1128B"/>
    <w:rsid w:val="00E121D0"/>
    <w:rsid w:val="00E12726"/>
    <w:rsid w:val="00E130BD"/>
    <w:rsid w:val="00E15D61"/>
    <w:rsid w:val="00E22313"/>
    <w:rsid w:val="00E227D9"/>
    <w:rsid w:val="00E2729F"/>
    <w:rsid w:val="00E40DD1"/>
    <w:rsid w:val="00E412C8"/>
    <w:rsid w:val="00E43F70"/>
    <w:rsid w:val="00E47778"/>
    <w:rsid w:val="00E557A3"/>
    <w:rsid w:val="00E57181"/>
    <w:rsid w:val="00E617F9"/>
    <w:rsid w:val="00E6231B"/>
    <w:rsid w:val="00E63153"/>
    <w:rsid w:val="00E64208"/>
    <w:rsid w:val="00E66229"/>
    <w:rsid w:val="00E67506"/>
    <w:rsid w:val="00E67663"/>
    <w:rsid w:val="00E7308A"/>
    <w:rsid w:val="00E7366E"/>
    <w:rsid w:val="00E73B5A"/>
    <w:rsid w:val="00E7436C"/>
    <w:rsid w:val="00E76527"/>
    <w:rsid w:val="00E76EE8"/>
    <w:rsid w:val="00E80078"/>
    <w:rsid w:val="00E801F1"/>
    <w:rsid w:val="00E80BAD"/>
    <w:rsid w:val="00E8421F"/>
    <w:rsid w:val="00E90E63"/>
    <w:rsid w:val="00E91546"/>
    <w:rsid w:val="00E94495"/>
    <w:rsid w:val="00E9574A"/>
    <w:rsid w:val="00EA1482"/>
    <w:rsid w:val="00EA2A5E"/>
    <w:rsid w:val="00EA4A81"/>
    <w:rsid w:val="00EA680E"/>
    <w:rsid w:val="00EA7CA4"/>
    <w:rsid w:val="00EB36FD"/>
    <w:rsid w:val="00EB4FB2"/>
    <w:rsid w:val="00EB7A4C"/>
    <w:rsid w:val="00EC1481"/>
    <w:rsid w:val="00EC28CC"/>
    <w:rsid w:val="00EC32D9"/>
    <w:rsid w:val="00EC4A6A"/>
    <w:rsid w:val="00EC60B6"/>
    <w:rsid w:val="00EC651E"/>
    <w:rsid w:val="00EC65B4"/>
    <w:rsid w:val="00EC69C3"/>
    <w:rsid w:val="00ED0FE9"/>
    <w:rsid w:val="00ED718E"/>
    <w:rsid w:val="00EE30B0"/>
    <w:rsid w:val="00EE4D04"/>
    <w:rsid w:val="00EE540B"/>
    <w:rsid w:val="00EE6079"/>
    <w:rsid w:val="00EE6FD6"/>
    <w:rsid w:val="00EE7B3B"/>
    <w:rsid w:val="00EE7ED1"/>
    <w:rsid w:val="00EF0DA0"/>
    <w:rsid w:val="00EF0FEB"/>
    <w:rsid w:val="00EF12E0"/>
    <w:rsid w:val="00EF136C"/>
    <w:rsid w:val="00EF183E"/>
    <w:rsid w:val="00EF232C"/>
    <w:rsid w:val="00EF2F09"/>
    <w:rsid w:val="00EF3EE0"/>
    <w:rsid w:val="00EF4C7E"/>
    <w:rsid w:val="00EF5849"/>
    <w:rsid w:val="00EF5D69"/>
    <w:rsid w:val="00F033D8"/>
    <w:rsid w:val="00F03A58"/>
    <w:rsid w:val="00F06C72"/>
    <w:rsid w:val="00F1168C"/>
    <w:rsid w:val="00F12554"/>
    <w:rsid w:val="00F127DD"/>
    <w:rsid w:val="00F13748"/>
    <w:rsid w:val="00F1505D"/>
    <w:rsid w:val="00F1652E"/>
    <w:rsid w:val="00F20C46"/>
    <w:rsid w:val="00F22A3A"/>
    <w:rsid w:val="00F22CA2"/>
    <w:rsid w:val="00F25EC9"/>
    <w:rsid w:val="00F31A37"/>
    <w:rsid w:val="00F346C0"/>
    <w:rsid w:val="00F35434"/>
    <w:rsid w:val="00F35C95"/>
    <w:rsid w:val="00F36088"/>
    <w:rsid w:val="00F363CC"/>
    <w:rsid w:val="00F40BD9"/>
    <w:rsid w:val="00F40F0C"/>
    <w:rsid w:val="00F42E9A"/>
    <w:rsid w:val="00F439ED"/>
    <w:rsid w:val="00F4461B"/>
    <w:rsid w:val="00F463B7"/>
    <w:rsid w:val="00F46F82"/>
    <w:rsid w:val="00F47404"/>
    <w:rsid w:val="00F5544D"/>
    <w:rsid w:val="00F60DCF"/>
    <w:rsid w:val="00F62368"/>
    <w:rsid w:val="00F62A52"/>
    <w:rsid w:val="00F63BF0"/>
    <w:rsid w:val="00F64306"/>
    <w:rsid w:val="00F7049D"/>
    <w:rsid w:val="00F7661C"/>
    <w:rsid w:val="00F80CE5"/>
    <w:rsid w:val="00F817F8"/>
    <w:rsid w:val="00F9098D"/>
    <w:rsid w:val="00F92D5C"/>
    <w:rsid w:val="00F943D9"/>
    <w:rsid w:val="00F95B2B"/>
    <w:rsid w:val="00F96337"/>
    <w:rsid w:val="00F970CB"/>
    <w:rsid w:val="00F97672"/>
    <w:rsid w:val="00FA0478"/>
    <w:rsid w:val="00FA11C4"/>
    <w:rsid w:val="00FA31E2"/>
    <w:rsid w:val="00FA5C69"/>
    <w:rsid w:val="00FA75E6"/>
    <w:rsid w:val="00FB0D2F"/>
    <w:rsid w:val="00FB16AC"/>
    <w:rsid w:val="00FB365E"/>
    <w:rsid w:val="00FC19B6"/>
    <w:rsid w:val="00FC3CB4"/>
    <w:rsid w:val="00FC5380"/>
    <w:rsid w:val="00FC6B18"/>
    <w:rsid w:val="00FD0AF1"/>
    <w:rsid w:val="00FD1180"/>
    <w:rsid w:val="00FD3E96"/>
    <w:rsid w:val="00FE1166"/>
    <w:rsid w:val="00FE4248"/>
    <w:rsid w:val="00FE4B0A"/>
    <w:rsid w:val="00FF1368"/>
    <w:rsid w:val="00FF5F31"/>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4"/>
    <o:shapelayout v:ext="edit">
      <o:idmap v:ext="edit" data="1"/>
    </o:shapelayout>
  </w:shapeDefaults>
  <w:decimalSymbol w:val="."/>
  <w:listSeparator w:val=","/>
  <w14:docId w14:val="250F2E6C"/>
  <w15:docId w15:val="{A57A777E-BCAF-46E8-BDEE-BE756055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paragraph" w:customStyle="1" w:styleId="Default">
    <w:name w:val="Default"/>
    <w:rsid w:val="00A130AC"/>
    <w:pPr>
      <w:autoSpaceDE w:val="0"/>
      <w:autoSpaceDN w:val="0"/>
      <w:adjustRightInd w:val="0"/>
    </w:pPr>
    <w:rPr>
      <w:rFonts w:ascii="Symbol" w:hAnsi="Symbol" w:cs="Symbol"/>
      <w:color w:val="000000"/>
      <w:sz w:val="24"/>
      <w:szCs w:val="24"/>
    </w:rPr>
  </w:style>
  <w:style w:type="character" w:styleId="Hyperlink">
    <w:name w:val="Hyperlink"/>
    <w:basedOn w:val="DefaultParagraphFont"/>
    <w:unhideWhenUsed/>
    <w:rsid w:val="00F47404"/>
    <w:rPr>
      <w:color w:val="0000FF" w:themeColor="hyperlink"/>
      <w:u w:val="single"/>
    </w:rPr>
  </w:style>
  <w:style w:type="character" w:styleId="UnresolvedMention">
    <w:name w:val="Unresolved Mention"/>
    <w:basedOn w:val="DefaultParagraphFont"/>
    <w:uiPriority w:val="99"/>
    <w:semiHidden/>
    <w:unhideWhenUsed/>
    <w:rsid w:val="00F47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77164695">
      <w:bodyDiv w:val="1"/>
      <w:marLeft w:val="0"/>
      <w:marRight w:val="0"/>
      <w:marTop w:val="0"/>
      <w:marBottom w:val="0"/>
      <w:divBdr>
        <w:top w:val="none" w:sz="0" w:space="0" w:color="auto"/>
        <w:left w:val="none" w:sz="0" w:space="0" w:color="auto"/>
        <w:bottom w:val="none" w:sz="0" w:space="0" w:color="auto"/>
        <w:right w:val="none" w:sz="0" w:space="0" w:color="auto"/>
      </w:divBdr>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217083305">
      <w:bodyDiv w:val="1"/>
      <w:marLeft w:val="0"/>
      <w:marRight w:val="0"/>
      <w:marTop w:val="0"/>
      <w:marBottom w:val="0"/>
      <w:divBdr>
        <w:top w:val="none" w:sz="0" w:space="0" w:color="auto"/>
        <w:left w:val="none" w:sz="0" w:space="0" w:color="auto"/>
        <w:bottom w:val="none" w:sz="0" w:space="0" w:color="auto"/>
        <w:right w:val="none" w:sz="0" w:space="0" w:color="auto"/>
      </w:divBdr>
    </w:div>
    <w:div w:id="1426264877">
      <w:bodyDiv w:val="1"/>
      <w:marLeft w:val="0"/>
      <w:marRight w:val="0"/>
      <w:marTop w:val="0"/>
      <w:marBottom w:val="0"/>
      <w:divBdr>
        <w:top w:val="none" w:sz="0" w:space="0" w:color="auto"/>
        <w:left w:val="none" w:sz="0" w:space="0" w:color="auto"/>
        <w:bottom w:val="none" w:sz="0" w:space="0" w:color="auto"/>
        <w:right w:val="none" w:sz="0" w:space="0" w:color="auto"/>
      </w:divBdr>
    </w:div>
    <w:div w:id="1470174628">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579636155">
      <w:bodyDiv w:val="1"/>
      <w:marLeft w:val="0"/>
      <w:marRight w:val="0"/>
      <w:marTop w:val="0"/>
      <w:marBottom w:val="0"/>
      <w:divBdr>
        <w:top w:val="none" w:sz="0" w:space="0" w:color="auto"/>
        <w:left w:val="none" w:sz="0" w:space="0" w:color="auto"/>
        <w:bottom w:val="none" w:sz="0" w:space="0" w:color="auto"/>
        <w:right w:val="none" w:sz="0" w:space="0" w:color="auto"/>
      </w:divBdr>
    </w:div>
    <w:div w:id="1793547451">
      <w:bodyDiv w:val="1"/>
      <w:marLeft w:val="0"/>
      <w:marRight w:val="0"/>
      <w:marTop w:val="0"/>
      <w:marBottom w:val="0"/>
      <w:divBdr>
        <w:top w:val="none" w:sz="0" w:space="0" w:color="auto"/>
        <w:left w:val="none" w:sz="0" w:space="0" w:color="auto"/>
        <w:bottom w:val="none" w:sz="0" w:space="0" w:color="auto"/>
        <w:right w:val="none" w:sz="0" w:space="0" w:color="auto"/>
      </w:divBdr>
      <w:divsChild>
        <w:div w:id="61373456">
          <w:marLeft w:val="806"/>
          <w:marRight w:val="0"/>
          <w:marTop w:val="130"/>
          <w:marBottom w:val="0"/>
          <w:divBdr>
            <w:top w:val="none" w:sz="0" w:space="0" w:color="auto"/>
            <w:left w:val="none" w:sz="0" w:space="0" w:color="auto"/>
            <w:bottom w:val="none" w:sz="0" w:space="0" w:color="auto"/>
            <w:right w:val="none" w:sz="0" w:space="0" w:color="auto"/>
          </w:divBdr>
        </w:div>
        <w:div w:id="1217354199">
          <w:marLeft w:val="806"/>
          <w:marRight w:val="0"/>
          <w:marTop w:val="130"/>
          <w:marBottom w:val="0"/>
          <w:divBdr>
            <w:top w:val="none" w:sz="0" w:space="0" w:color="auto"/>
            <w:left w:val="none" w:sz="0" w:space="0" w:color="auto"/>
            <w:bottom w:val="none" w:sz="0" w:space="0" w:color="auto"/>
            <w:right w:val="none" w:sz="0" w:space="0" w:color="auto"/>
          </w:divBdr>
        </w:div>
        <w:div w:id="307631695">
          <w:marLeft w:val="806"/>
          <w:marRight w:val="0"/>
          <w:marTop w:val="130"/>
          <w:marBottom w:val="0"/>
          <w:divBdr>
            <w:top w:val="none" w:sz="0" w:space="0" w:color="auto"/>
            <w:left w:val="none" w:sz="0" w:space="0" w:color="auto"/>
            <w:bottom w:val="none" w:sz="0" w:space="0" w:color="auto"/>
            <w:right w:val="none" w:sz="0" w:space="0" w:color="auto"/>
          </w:divBdr>
        </w:div>
        <w:div w:id="1560509110">
          <w:marLeft w:val="1440"/>
          <w:marRight w:val="0"/>
          <w:marTop w:val="115"/>
          <w:marBottom w:val="0"/>
          <w:divBdr>
            <w:top w:val="none" w:sz="0" w:space="0" w:color="auto"/>
            <w:left w:val="none" w:sz="0" w:space="0" w:color="auto"/>
            <w:bottom w:val="none" w:sz="0" w:space="0" w:color="auto"/>
            <w:right w:val="none" w:sz="0" w:space="0" w:color="auto"/>
          </w:divBdr>
        </w:div>
        <w:div w:id="172691850">
          <w:marLeft w:val="1440"/>
          <w:marRight w:val="0"/>
          <w:marTop w:val="115"/>
          <w:marBottom w:val="0"/>
          <w:divBdr>
            <w:top w:val="none" w:sz="0" w:space="0" w:color="auto"/>
            <w:left w:val="none" w:sz="0" w:space="0" w:color="auto"/>
            <w:bottom w:val="none" w:sz="0" w:space="0" w:color="auto"/>
            <w:right w:val="none" w:sz="0" w:space="0" w:color="auto"/>
          </w:divBdr>
        </w:div>
        <w:div w:id="500199982">
          <w:marLeft w:val="806"/>
          <w:marRight w:val="0"/>
          <w:marTop w:val="130"/>
          <w:marBottom w:val="0"/>
          <w:divBdr>
            <w:top w:val="none" w:sz="0" w:space="0" w:color="auto"/>
            <w:left w:val="none" w:sz="0" w:space="0" w:color="auto"/>
            <w:bottom w:val="none" w:sz="0" w:space="0" w:color="auto"/>
            <w:right w:val="none" w:sz="0" w:space="0" w:color="auto"/>
          </w:divBdr>
        </w:div>
        <w:div w:id="1214852229">
          <w:marLeft w:val="806"/>
          <w:marRight w:val="0"/>
          <w:marTop w:val="130"/>
          <w:marBottom w:val="0"/>
          <w:divBdr>
            <w:top w:val="none" w:sz="0" w:space="0" w:color="auto"/>
            <w:left w:val="none" w:sz="0" w:space="0" w:color="auto"/>
            <w:bottom w:val="none" w:sz="0" w:space="0" w:color="auto"/>
            <w:right w:val="none" w:sz="0" w:space="0" w:color="auto"/>
          </w:divBdr>
        </w:div>
        <w:div w:id="1880780817">
          <w:marLeft w:val="806"/>
          <w:marRight w:val="0"/>
          <w:marTop w:val="130"/>
          <w:marBottom w:val="0"/>
          <w:divBdr>
            <w:top w:val="none" w:sz="0" w:space="0" w:color="auto"/>
            <w:left w:val="none" w:sz="0" w:space="0" w:color="auto"/>
            <w:bottom w:val="none" w:sz="0" w:space="0" w:color="auto"/>
            <w:right w:val="none" w:sz="0" w:space="0" w:color="auto"/>
          </w:divBdr>
        </w:div>
      </w:divsChild>
    </w:div>
    <w:div w:id="19409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ieermc.ri.gov/wp-content/uploads/2019/09/2020-srp-report-third-draft-eermc_fin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ieermc.ri.gov/wp-content/uploads/2019/09/c-team-cost-effectiveness-report-draft-2019-09-1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eermc.ri.gov/wp-content/uploads/2019/09/august-2019-eermc_2020-plan-third-draft_09_19_2019_updated.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ieermc.ri.gov/wp-content/uploads/2019/09/2020-plan-unresolved-budget-issues-2019-9-19_final.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rieermc.ri.gov/wp-content/uploads/2019/09/2020-eepp-srp-next-steps-presentation-2019-09-19.pptx" TargetMode="External"/><Relationship Id="rId14" Type="http://schemas.openxmlformats.org/officeDocument/2006/relationships/hyperlink" Target="http://rieermc.ri.gov/wp-content/uploads/2019/09/2020-eepp-srp-next-steps-2019-09-2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E8B29-E40A-4B89-9442-1B90DF48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2576</Words>
  <Characters>13834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Trietch, Becca (DOA)</cp:lastModifiedBy>
  <cp:revision>2</cp:revision>
  <cp:lastPrinted>2018-09-13T21:07:00Z</cp:lastPrinted>
  <dcterms:created xsi:type="dcterms:W3CDTF">2019-10-03T13:59:00Z</dcterms:created>
  <dcterms:modified xsi:type="dcterms:W3CDTF">2019-10-03T13:59:00Z</dcterms:modified>
</cp:coreProperties>
</file>